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ED722" w14:textId="77777777" w:rsidR="002C0A54" w:rsidRPr="0054788D" w:rsidRDefault="002C0A54" w:rsidP="00EB0F16">
      <w:pPr>
        <w:ind w:left="-851"/>
        <w:rPr>
          <w:rFonts w:ascii="Times" w:eastAsia="Times New Roman" w:hAnsi="Times" w:cs="Times New Roman"/>
          <w:color w:val="FF0000"/>
          <w:sz w:val="20"/>
          <w:szCs w:val="20"/>
          <w:lang w:val="en-US"/>
        </w:rPr>
      </w:pPr>
    </w:p>
    <w:tbl>
      <w:tblPr>
        <w:tblW w:w="11766" w:type="dxa"/>
        <w:tblInd w:w="-306" w:type="dxa"/>
        <w:tblLayout w:type="fixed"/>
        <w:tblCellMar>
          <w:top w:w="15" w:type="dxa"/>
          <w:left w:w="15" w:type="dxa"/>
          <w:bottom w:w="15" w:type="dxa"/>
          <w:right w:w="15" w:type="dxa"/>
        </w:tblCellMar>
        <w:tblLook w:val="04A0" w:firstRow="1" w:lastRow="0" w:firstColumn="1" w:lastColumn="0" w:noHBand="0" w:noVBand="1"/>
      </w:tblPr>
      <w:tblGrid>
        <w:gridCol w:w="6990"/>
        <w:gridCol w:w="4776"/>
      </w:tblGrid>
      <w:tr w:rsidR="002C0A54" w:rsidRPr="00932A39" w14:paraId="67DBEE84" w14:textId="77777777" w:rsidTr="007D473C">
        <w:trPr>
          <w:trHeight w:val="3223"/>
        </w:trPr>
        <w:tc>
          <w:tcPr>
            <w:tcW w:w="11766"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20" w:type="dxa"/>
              <w:bottom w:w="0" w:type="dxa"/>
              <w:right w:w="120" w:type="dxa"/>
            </w:tcMar>
            <w:hideMark/>
          </w:tcPr>
          <w:p w14:paraId="69F03294" w14:textId="64BFF147" w:rsidR="00584D01" w:rsidRPr="00932A39" w:rsidRDefault="007D473C" w:rsidP="00584D01">
            <w:pPr>
              <w:spacing w:line="0" w:lineRule="atLeast"/>
              <w:rPr>
                <w:rFonts w:cs="Times New Roman"/>
                <w:b/>
                <w:bCs/>
                <w:color w:val="000000"/>
                <w:sz w:val="28"/>
                <w:szCs w:val="28"/>
                <w:lang w:val="en-US"/>
              </w:rPr>
            </w:pPr>
            <w:r>
              <w:rPr>
                <w:rFonts w:cs="Times New Roman"/>
                <w:b/>
                <w:bCs/>
                <w:noProof/>
                <w:color w:val="000000"/>
                <w:sz w:val="28"/>
                <w:szCs w:val="28"/>
                <w:lang w:eastAsia="en-CA"/>
              </w:rPr>
              <mc:AlternateContent>
                <mc:Choice Requires="wps">
                  <w:drawing>
                    <wp:anchor distT="0" distB="0" distL="114300" distR="114300" simplePos="0" relativeHeight="251659264" behindDoc="0" locked="0" layoutInCell="1" allowOverlap="1" wp14:anchorId="36EBFF84" wp14:editId="1F8A70F6">
                      <wp:simplePos x="0" y="0"/>
                      <wp:positionH relativeFrom="column">
                        <wp:posOffset>2869565</wp:posOffset>
                      </wp:positionH>
                      <wp:positionV relativeFrom="paragraph">
                        <wp:posOffset>123825</wp:posOffset>
                      </wp:positionV>
                      <wp:extent cx="4467860" cy="1254125"/>
                      <wp:effectExtent l="0" t="0" r="0" b="3175"/>
                      <wp:wrapSquare wrapText="bothSides"/>
                      <wp:docPr id="2" name="Text Box 2"/>
                      <wp:cNvGraphicFramePr/>
                      <a:graphic xmlns:a="http://schemas.openxmlformats.org/drawingml/2006/main">
                        <a:graphicData uri="http://schemas.microsoft.com/office/word/2010/wordprocessingShape">
                          <wps:wsp>
                            <wps:cNvSpPr txBox="1"/>
                            <wps:spPr>
                              <a:xfrm>
                                <a:off x="0" y="0"/>
                                <a:ext cx="4467860" cy="1254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05C2A53" w14:textId="77777777" w:rsidR="0080263E" w:rsidRDefault="0080263E" w:rsidP="0080263E">
                                  <w:pPr>
                                    <w:jc w:val="center"/>
                                    <w:rPr>
                                      <w:rFonts w:ascii="Helvetica Light" w:hAnsi="Helvetica Light"/>
                                      <w:sz w:val="36"/>
                                      <w:szCs w:val="36"/>
                                    </w:rPr>
                                  </w:pPr>
                                  <w:r>
                                    <w:rPr>
                                      <w:rFonts w:ascii="Helvetica Light" w:hAnsi="Helvetica Light"/>
                                      <w:sz w:val="36"/>
                                      <w:szCs w:val="36"/>
                                    </w:rPr>
                                    <w:t xml:space="preserve">Cape Breton University </w:t>
                                  </w:r>
                                </w:p>
                                <w:p w14:paraId="5AD08266" w14:textId="77777777" w:rsidR="0080263E" w:rsidRDefault="0080263E" w:rsidP="0080263E">
                                  <w:pPr>
                                    <w:jc w:val="center"/>
                                    <w:rPr>
                                      <w:rFonts w:ascii="Helvetica Light" w:hAnsi="Helvetica Light"/>
                                      <w:sz w:val="28"/>
                                      <w:szCs w:val="28"/>
                                    </w:rPr>
                                  </w:pPr>
                                  <w:r w:rsidRPr="0080263E">
                                    <w:rPr>
                                      <w:rFonts w:ascii="Helvetica Light" w:hAnsi="Helvetica Light"/>
                                      <w:sz w:val="28"/>
                                      <w:szCs w:val="28"/>
                                    </w:rPr>
                                    <w:t>Department</w:t>
                                  </w:r>
                                  <w:r>
                                    <w:rPr>
                                      <w:rFonts w:ascii="Helvetica Light" w:hAnsi="Helvetica Light"/>
                                      <w:sz w:val="28"/>
                                      <w:szCs w:val="28"/>
                                    </w:rPr>
                                    <w:t xml:space="preserve"> of Edu</w:t>
                                  </w:r>
                                  <w:r w:rsidRPr="0080263E">
                                    <w:rPr>
                                      <w:rFonts w:ascii="Helvetica Light" w:hAnsi="Helvetica Light"/>
                                      <w:sz w:val="28"/>
                                      <w:szCs w:val="28"/>
                                    </w:rPr>
                                    <w:t>cation</w:t>
                                  </w:r>
                                </w:p>
                                <w:p w14:paraId="2DD04D9C" w14:textId="52975D9A" w:rsidR="0080263E" w:rsidRPr="00711EF3" w:rsidRDefault="001A2D15" w:rsidP="0080263E">
                                  <w:pPr>
                                    <w:jc w:val="center"/>
                                    <w:rPr>
                                      <w:rFonts w:ascii="Helvetica Light" w:hAnsi="Helvetica Light"/>
                                      <w:b/>
                                      <w:sz w:val="40"/>
                                      <w:szCs w:val="40"/>
                                    </w:rPr>
                                  </w:pPr>
                                  <w:r>
                                    <w:rPr>
                                      <w:rFonts w:ascii="Helvetica Light" w:hAnsi="Helvetica Light"/>
                                      <w:b/>
                                      <w:sz w:val="40"/>
                                      <w:szCs w:val="40"/>
                                    </w:rPr>
                                    <w:t>Les</w:t>
                                  </w:r>
                                  <w:r w:rsidR="0080263E" w:rsidRPr="00711EF3">
                                    <w:rPr>
                                      <w:rFonts w:ascii="Helvetica Light" w:hAnsi="Helvetica Light"/>
                                      <w:b/>
                                      <w:sz w:val="40"/>
                                      <w:szCs w:val="40"/>
                                    </w:rPr>
                                    <w:t xml:space="preserve">son Planning Template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BFF84" id="_x0000_t202" coordsize="21600,21600" o:spt="202" path="m,l,21600r21600,l21600,xe">
                      <v:stroke joinstyle="miter"/>
                      <v:path gradientshapeok="t" o:connecttype="rect"/>
                    </v:shapetype>
                    <v:shape id="Text Box 2" o:spid="_x0000_s1026" type="#_x0000_t202" style="position:absolute;margin-left:225.95pt;margin-top:9.75pt;width:351.8pt;height: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" filled="f" stroked="f">
                      <v:textbox>
                        <w:txbxContent>
                          <w:p w14:paraId="305C2A53" w14:textId="77777777" w:rsidR="0080263E" w:rsidRDefault="0080263E" w:rsidP="0080263E">
                            <w:pPr>
                              <w:jc w:val="center"/>
                              <w:rPr>
                                <w:rFonts w:ascii="Helvetica Light" w:hAnsi="Helvetica Light"/>
                                <w:sz w:val="36"/>
                                <w:szCs w:val="36"/>
                              </w:rPr>
                            </w:pPr>
                            <w:r>
                              <w:rPr>
                                <w:rFonts w:ascii="Helvetica Light" w:hAnsi="Helvetica Light"/>
                                <w:sz w:val="36"/>
                                <w:szCs w:val="36"/>
                              </w:rPr>
                              <w:t xml:space="preserve">Cape Breton University </w:t>
                            </w:r>
                          </w:p>
                          <w:p w14:paraId="5AD08266" w14:textId="77777777" w:rsidR="0080263E" w:rsidRDefault="0080263E" w:rsidP="0080263E">
                            <w:pPr>
                              <w:jc w:val="center"/>
                              <w:rPr>
                                <w:rFonts w:ascii="Helvetica Light" w:hAnsi="Helvetica Light"/>
                                <w:sz w:val="28"/>
                                <w:szCs w:val="28"/>
                              </w:rPr>
                            </w:pPr>
                            <w:r w:rsidRPr="0080263E">
                              <w:rPr>
                                <w:rFonts w:ascii="Helvetica Light" w:hAnsi="Helvetica Light"/>
                                <w:sz w:val="28"/>
                                <w:szCs w:val="28"/>
                              </w:rPr>
                              <w:t>Department</w:t>
                            </w:r>
                            <w:r>
                              <w:rPr>
                                <w:rFonts w:ascii="Helvetica Light" w:hAnsi="Helvetica Light"/>
                                <w:sz w:val="28"/>
                                <w:szCs w:val="28"/>
                              </w:rPr>
                              <w:t xml:space="preserve"> of Edu</w:t>
                            </w:r>
                            <w:r w:rsidRPr="0080263E">
                              <w:rPr>
                                <w:rFonts w:ascii="Helvetica Light" w:hAnsi="Helvetica Light"/>
                                <w:sz w:val="28"/>
                                <w:szCs w:val="28"/>
                              </w:rPr>
                              <w:t>cation</w:t>
                            </w:r>
                          </w:p>
                          <w:p w14:paraId="2DD04D9C" w14:textId="52975D9A" w:rsidR="0080263E" w:rsidRPr="00711EF3" w:rsidRDefault="001A2D15" w:rsidP="0080263E">
                            <w:pPr>
                              <w:jc w:val="center"/>
                              <w:rPr>
                                <w:rFonts w:ascii="Helvetica Light" w:hAnsi="Helvetica Light"/>
                                <w:b/>
                                <w:sz w:val="40"/>
                                <w:szCs w:val="40"/>
                              </w:rPr>
                            </w:pPr>
                            <w:r>
                              <w:rPr>
                                <w:rFonts w:ascii="Helvetica Light" w:hAnsi="Helvetica Light"/>
                                <w:b/>
                                <w:sz w:val="40"/>
                                <w:szCs w:val="40"/>
                              </w:rPr>
                              <w:t>Les</w:t>
                            </w:r>
                            <w:r w:rsidR="0080263E" w:rsidRPr="00711EF3">
                              <w:rPr>
                                <w:rFonts w:ascii="Helvetica Light" w:hAnsi="Helvetica Light"/>
                                <w:b/>
                                <w:sz w:val="40"/>
                                <w:szCs w:val="40"/>
                              </w:rPr>
                              <w:t xml:space="preserve">son Planning Template </w:t>
                            </w:r>
                          </w:p>
                        </w:txbxContent>
                      </v:textbox>
                      <w10:wrap type="square"/>
                    </v:shape>
                  </w:pict>
                </mc:Fallback>
              </mc:AlternateContent>
            </w:r>
          </w:p>
          <w:p w14:paraId="3ED14217" w14:textId="0B007649" w:rsidR="00584D01" w:rsidRPr="00932A39" w:rsidRDefault="0080263E" w:rsidP="0080263E">
            <w:pPr>
              <w:tabs>
                <w:tab w:val="left" w:pos="8850"/>
              </w:tabs>
              <w:spacing w:line="0" w:lineRule="atLeast"/>
              <w:rPr>
                <w:rFonts w:cs="Times New Roman"/>
                <w:b/>
                <w:bCs/>
                <w:color w:val="000000"/>
                <w:sz w:val="28"/>
                <w:szCs w:val="28"/>
                <w:lang w:val="en-US"/>
              </w:rPr>
            </w:pPr>
            <w:r>
              <w:rPr>
                <w:rFonts w:cs="Times New Roman"/>
                <w:b/>
                <w:bCs/>
                <w:color w:val="000000"/>
                <w:sz w:val="28"/>
                <w:szCs w:val="28"/>
                <w:lang w:val="en-US"/>
              </w:rPr>
              <w:tab/>
            </w:r>
          </w:p>
          <w:p w14:paraId="7CE13C86" w14:textId="6A399DA9" w:rsidR="001E18E9" w:rsidRPr="00932A39" w:rsidRDefault="00435F45" w:rsidP="001E18E9">
            <w:pPr>
              <w:spacing w:line="0" w:lineRule="atLeast"/>
              <w:rPr>
                <w:rFonts w:cs="Times New Roman"/>
                <w:sz w:val="28"/>
                <w:szCs w:val="28"/>
                <w:lang w:val="en-US"/>
              </w:rPr>
            </w:pPr>
            <w:r>
              <w:rPr>
                <w:rFonts w:cs="Times New Roman"/>
                <w:noProof/>
                <w:sz w:val="28"/>
                <w:szCs w:val="28"/>
                <w:lang w:eastAsia="en-CA"/>
              </w:rPr>
              <w:drawing>
                <wp:inline distT="0" distB="0" distL="0" distR="0" wp14:anchorId="3F624EA9" wp14:editId="33557EEF">
                  <wp:extent cx="2476500" cy="1045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U_Logo_FULL_ORANGE (002).png"/>
                          <pic:cNvPicPr/>
                        </pic:nvPicPr>
                        <pic:blipFill>
                          <a:blip r:embed="rId11"/>
                          <a:stretch>
                            <a:fillRect/>
                          </a:stretch>
                        </pic:blipFill>
                        <pic:spPr>
                          <a:xfrm>
                            <a:off x="0" y="0"/>
                            <a:ext cx="2521491" cy="1064075"/>
                          </a:xfrm>
                          <a:prstGeom prst="rect">
                            <a:avLst/>
                          </a:prstGeom>
                        </pic:spPr>
                      </pic:pic>
                    </a:graphicData>
                  </a:graphic>
                </wp:inline>
              </w:drawing>
            </w:r>
          </w:p>
        </w:tc>
      </w:tr>
      <w:tr w:rsidR="00A512F6" w:rsidRPr="00932A39" w14:paraId="1736B3F9" w14:textId="77777777" w:rsidTr="00DD5338">
        <w:trPr>
          <w:trHeight w:val="481"/>
        </w:trPr>
        <w:tc>
          <w:tcPr>
            <w:tcW w:w="1176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908F1F2" w14:textId="2B3DEAFC" w:rsidR="00A512F6" w:rsidRPr="00711EF3" w:rsidRDefault="00A512F6" w:rsidP="00711EF3">
            <w:pPr>
              <w:rPr>
                <w:rFonts w:cs="Times New Roman"/>
                <w:b/>
                <w:sz w:val="28"/>
                <w:szCs w:val="28"/>
                <w:lang w:val="en-US"/>
              </w:rPr>
            </w:pPr>
            <w:r>
              <w:rPr>
                <w:rFonts w:cs="Times New Roman"/>
                <w:b/>
                <w:bCs/>
                <w:color w:val="000000"/>
                <w:sz w:val="28"/>
                <w:szCs w:val="28"/>
                <w:lang w:val="en-US"/>
              </w:rPr>
              <w:t xml:space="preserve">Preservice Teacher Name(s): </w:t>
            </w:r>
            <w:r w:rsidR="00B170B8">
              <w:rPr>
                <w:rFonts w:cs="Times New Roman"/>
                <w:b/>
                <w:bCs/>
                <w:color w:val="000000"/>
                <w:sz w:val="28"/>
                <w:szCs w:val="28"/>
                <w:lang w:val="en-US"/>
              </w:rPr>
              <w:t>Adam G. Vint</w:t>
            </w:r>
          </w:p>
        </w:tc>
      </w:tr>
      <w:tr w:rsidR="00711EF3" w:rsidRPr="00932A39" w14:paraId="5DF69ECF" w14:textId="77777777" w:rsidTr="007D473C">
        <w:trPr>
          <w:trHeight w:val="481"/>
        </w:trPr>
        <w:tc>
          <w:tcPr>
            <w:tcW w:w="6990" w:type="dxa"/>
            <w:tcBorders>
              <w:top w:val="single" w:sz="6" w:space="0" w:color="000000"/>
              <w:left w:val="single" w:sz="6" w:space="0" w:color="000000"/>
              <w:bottom w:val="single" w:sz="6" w:space="0" w:color="000000"/>
              <w:right w:val="single" w:sz="4" w:space="0" w:color="000000" w:themeColor="text1"/>
            </w:tcBorders>
            <w:tcMar>
              <w:top w:w="0" w:type="dxa"/>
              <w:left w:w="120" w:type="dxa"/>
              <w:bottom w:w="0" w:type="dxa"/>
              <w:right w:w="120" w:type="dxa"/>
            </w:tcMar>
            <w:hideMark/>
          </w:tcPr>
          <w:p w14:paraId="7B5A384F" w14:textId="0FA10816" w:rsidR="00711EF3" w:rsidRPr="00932A39" w:rsidRDefault="00711EF3" w:rsidP="002C0A54">
            <w:pPr>
              <w:rPr>
                <w:rFonts w:cs="Times New Roman"/>
                <w:sz w:val="28"/>
                <w:szCs w:val="28"/>
                <w:lang w:val="en-US"/>
              </w:rPr>
            </w:pPr>
            <w:r w:rsidRPr="00932A39">
              <w:rPr>
                <w:rFonts w:cs="Times New Roman"/>
                <w:b/>
                <w:bCs/>
                <w:color w:val="000000"/>
                <w:sz w:val="28"/>
                <w:szCs w:val="28"/>
                <w:lang w:val="en-US"/>
              </w:rPr>
              <w:t>TITLE:</w:t>
            </w:r>
            <w:r w:rsidRPr="00932A39">
              <w:rPr>
                <w:rFonts w:cs="Times New Roman"/>
                <w:color w:val="000000"/>
                <w:sz w:val="28"/>
                <w:szCs w:val="28"/>
                <w:lang w:val="en-US"/>
              </w:rPr>
              <w:t xml:space="preserve"> </w:t>
            </w:r>
            <w:r w:rsidR="0089438E">
              <w:rPr>
                <w:rFonts w:cs="Times New Roman"/>
                <w:color w:val="000000"/>
                <w:sz w:val="28"/>
                <w:szCs w:val="28"/>
                <w:lang w:val="en-US"/>
              </w:rPr>
              <w:t>ELA 11</w:t>
            </w:r>
            <w:r w:rsidR="003D4E75">
              <w:rPr>
                <w:rFonts w:cs="Times New Roman"/>
                <w:color w:val="000000"/>
                <w:sz w:val="28"/>
                <w:szCs w:val="28"/>
                <w:lang w:val="en-US"/>
              </w:rPr>
              <w:t xml:space="preserve"> </w:t>
            </w:r>
            <w:r w:rsidR="00D141B2">
              <w:rPr>
                <w:rFonts w:cs="Times New Roman"/>
                <w:color w:val="000000"/>
                <w:sz w:val="28"/>
                <w:szCs w:val="28"/>
                <w:lang w:val="en-US"/>
              </w:rPr>
              <w:t>–</w:t>
            </w:r>
            <w:r w:rsidR="003D4E75">
              <w:rPr>
                <w:rFonts w:cs="Times New Roman"/>
                <w:color w:val="000000"/>
                <w:sz w:val="28"/>
                <w:szCs w:val="28"/>
                <w:lang w:val="en-US"/>
              </w:rPr>
              <w:t xml:space="preserve"> </w:t>
            </w:r>
            <w:r w:rsidR="00D141B2">
              <w:rPr>
                <w:rFonts w:cs="Times New Roman"/>
                <w:color w:val="000000"/>
                <w:sz w:val="28"/>
                <w:szCs w:val="28"/>
                <w:lang w:val="en-US"/>
              </w:rPr>
              <w:t>Reading below the Surface</w:t>
            </w:r>
          </w:p>
        </w:tc>
        <w:tc>
          <w:tcPr>
            <w:tcW w:w="4776" w:type="dxa"/>
            <w:tcBorders>
              <w:top w:val="single" w:sz="6" w:space="0" w:color="000000"/>
              <w:left w:val="single" w:sz="4" w:space="0" w:color="000000" w:themeColor="text1"/>
              <w:bottom w:val="single" w:sz="6" w:space="0" w:color="000000"/>
              <w:right w:val="single" w:sz="6" w:space="0" w:color="000000"/>
            </w:tcBorders>
          </w:tcPr>
          <w:p w14:paraId="4F2F204A" w14:textId="5336340F" w:rsidR="00711EF3" w:rsidRPr="00711EF3" w:rsidRDefault="00711EF3" w:rsidP="00711EF3">
            <w:pPr>
              <w:rPr>
                <w:rFonts w:cs="Times New Roman"/>
                <w:b/>
                <w:sz w:val="28"/>
                <w:szCs w:val="28"/>
                <w:lang w:val="en-US"/>
              </w:rPr>
            </w:pPr>
            <w:r w:rsidRPr="00711EF3">
              <w:rPr>
                <w:rFonts w:cs="Times New Roman"/>
                <w:b/>
                <w:sz w:val="28"/>
                <w:szCs w:val="28"/>
                <w:lang w:val="en-US"/>
              </w:rPr>
              <w:t>Date:</w:t>
            </w:r>
            <w:r w:rsidR="00293A53">
              <w:rPr>
                <w:rFonts w:cs="Times New Roman"/>
                <w:b/>
                <w:sz w:val="28"/>
                <w:szCs w:val="28"/>
                <w:lang w:val="en-US"/>
              </w:rPr>
              <w:t xml:space="preserve"> 06/30/2020</w:t>
            </w:r>
          </w:p>
        </w:tc>
      </w:tr>
      <w:tr w:rsidR="002C0A54" w:rsidRPr="00932A39" w14:paraId="38018693" w14:textId="77777777" w:rsidTr="007D473C">
        <w:trPr>
          <w:trHeight w:val="481"/>
        </w:trPr>
        <w:tc>
          <w:tcPr>
            <w:tcW w:w="1176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9374290" w14:textId="736CD23E" w:rsidR="002C0A54" w:rsidRPr="00932A39" w:rsidRDefault="00584D01" w:rsidP="0080263E">
            <w:pPr>
              <w:rPr>
                <w:rFonts w:cs="Times New Roman"/>
                <w:sz w:val="28"/>
                <w:szCs w:val="28"/>
                <w:lang w:val="en-US"/>
              </w:rPr>
            </w:pPr>
            <w:r w:rsidRPr="00932A39">
              <w:rPr>
                <w:rFonts w:cs="Times New Roman"/>
                <w:b/>
                <w:bCs/>
                <w:color w:val="000000"/>
                <w:sz w:val="28"/>
                <w:szCs w:val="28"/>
                <w:lang w:val="en-US"/>
              </w:rPr>
              <w:t>Grade(s)</w:t>
            </w:r>
            <w:r w:rsidR="0080263E">
              <w:rPr>
                <w:rFonts w:cs="Times New Roman"/>
                <w:b/>
                <w:bCs/>
                <w:color w:val="000000"/>
                <w:sz w:val="28"/>
                <w:szCs w:val="28"/>
                <w:lang w:val="en-US"/>
              </w:rPr>
              <w:t>:</w:t>
            </w:r>
            <w:r w:rsidR="00A512F6">
              <w:rPr>
                <w:rFonts w:cs="Times New Roman"/>
                <w:b/>
                <w:bCs/>
                <w:color w:val="000000"/>
                <w:sz w:val="28"/>
                <w:szCs w:val="28"/>
                <w:lang w:val="en-US"/>
              </w:rPr>
              <w:t xml:space="preserve"> </w:t>
            </w:r>
            <w:r w:rsidR="00D141B2">
              <w:rPr>
                <w:rFonts w:cs="Times New Roman"/>
                <w:b/>
                <w:bCs/>
                <w:color w:val="000000"/>
                <w:sz w:val="28"/>
                <w:szCs w:val="28"/>
                <w:lang w:val="en-US"/>
              </w:rPr>
              <w:t>11</w:t>
            </w:r>
          </w:p>
        </w:tc>
      </w:tr>
      <w:tr w:rsidR="00711EF3" w:rsidRPr="00932A39" w14:paraId="6EBEEEAF" w14:textId="77777777" w:rsidTr="007D473C">
        <w:trPr>
          <w:trHeight w:val="497"/>
        </w:trPr>
        <w:tc>
          <w:tcPr>
            <w:tcW w:w="6990" w:type="dxa"/>
            <w:tcBorders>
              <w:top w:val="single" w:sz="6" w:space="0" w:color="000000"/>
              <w:left w:val="single" w:sz="6" w:space="0" w:color="000000"/>
              <w:bottom w:val="single" w:sz="6" w:space="0" w:color="000000"/>
              <w:right w:val="single" w:sz="4" w:space="0" w:color="000000" w:themeColor="text1"/>
            </w:tcBorders>
            <w:tcMar>
              <w:top w:w="0" w:type="dxa"/>
              <w:left w:w="120" w:type="dxa"/>
              <w:bottom w:w="0" w:type="dxa"/>
              <w:right w:w="120" w:type="dxa"/>
            </w:tcMar>
            <w:hideMark/>
          </w:tcPr>
          <w:p w14:paraId="2D947D56" w14:textId="444ED2D3" w:rsidR="00711EF3" w:rsidRPr="001E18E9" w:rsidRDefault="00711EF3" w:rsidP="002B679B">
            <w:pPr>
              <w:rPr>
                <w:rFonts w:cs="Times New Roman"/>
                <w:b/>
                <w:bCs/>
                <w:color w:val="000000"/>
                <w:sz w:val="28"/>
                <w:szCs w:val="28"/>
                <w:lang w:val="en-US"/>
              </w:rPr>
            </w:pPr>
            <w:r w:rsidRPr="00932A39">
              <w:rPr>
                <w:rFonts w:cs="Times New Roman"/>
                <w:b/>
                <w:bCs/>
                <w:color w:val="000000"/>
                <w:sz w:val="28"/>
                <w:szCs w:val="28"/>
                <w:lang w:val="en-US"/>
              </w:rPr>
              <w:t>Subject(s)</w:t>
            </w:r>
            <w:r>
              <w:rPr>
                <w:rFonts w:cs="Times New Roman"/>
                <w:b/>
                <w:bCs/>
                <w:color w:val="000000"/>
                <w:sz w:val="28"/>
                <w:szCs w:val="28"/>
                <w:lang w:val="en-US"/>
              </w:rPr>
              <w:t>/Course(s)</w:t>
            </w:r>
            <w:r w:rsidRPr="00932A39">
              <w:rPr>
                <w:rFonts w:cs="Times New Roman"/>
                <w:b/>
                <w:bCs/>
                <w:color w:val="000000"/>
                <w:sz w:val="28"/>
                <w:szCs w:val="28"/>
                <w:lang w:val="en-US"/>
              </w:rPr>
              <w:t xml:space="preserve">: </w:t>
            </w:r>
            <w:r w:rsidR="00A512F6">
              <w:rPr>
                <w:rFonts w:cs="Times New Roman"/>
                <w:b/>
                <w:bCs/>
                <w:color w:val="000000"/>
                <w:sz w:val="28"/>
                <w:szCs w:val="28"/>
                <w:lang w:val="en-US"/>
              </w:rPr>
              <w:t xml:space="preserve"> </w:t>
            </w:r>
            <w:r w:rsidR="00D141B2">
              <w:rPr>
                <w:rFonts w:cs="Times New Roman"/>
                <w:b/>
                <w:bCs/>
                <w:color w:val="000000"/>
                <w:sz w:val="28"/>
                <w:szCs w:val="28"/>
                <w:lang w:val="en-US"/>
              </w:rPr>
              <w:t>En</w:t>
            </w:r>
            <w:r w:rsidR="00276CD4">
              <w:rPr>
                <w:rFonts w:cs="Times New Roman"/>
                <w:b/>
                <w:bCs/>
                <w:color w:val="000000"/>
                <w:sz w:val="28"/>
                <w:szCs w:val="28"/>
                <w:lang w:val="en-US"/>
              </w:rPr>
              <w:t>glish Language Arts</w:t>
            </w:r>
            <w:r w:rsidR="00A512F6">
              <w:rPr>
                <w:rFonts w:cs="Times New Roman"/>
                <w:b/>
                <w:bCs/>
                <w:color w:val="000000"/>
                <w:sz w:val="28"/>
                <w:szCs w:val="28"/>
                <w:lang w:val="en-US"/>
              </w:rPr>
              <w:t xml:space="preserve"> </w:t>
            </w:r>
          </w:p>
        </w:tc>
        <w:tc>
          <w:tcPr>
            <w:tcW w:w="4776" w:type="dxa"/>
            <w:tcBorders>
              <w:top w:val="single" w:sz="6" w:space="0" w:color="000000"/>
              <w:left w:val="single" w:sz="4" w:space="0" w:color="000000" w:themeColor="text1"/>
              <w:bottom w:val="single" w:sz="6" w:space="0" w:color="000000"/>
              <w:right w:val="single" w:sz="6" w:space="0" w:color="000000"/>
            </w:tcBorders>
          </w:tcPr>
          <w:p w14:paraId="34990E1B" w14:textId="604F82A9" w:rsidR="00711EF3" w:rsidRPr="001E18E9" w:rsidRDefault="00711EF3" w:rsidP="00711EF3">
            <w:pPr>
              <w:rPr>
                <w:rFonts w:cs="Times New Roman"/>
                <w:b/>
                <w:bCs/>
                <w:color w:val="000000"/>
                <w:sz w:val="28"/>
                <w:szCs w:val="28"/>
                <w:lang w:val="en-US"/>
              </w:rPr>
            </w:pPr>
            <w:r>
              <w:rPr>
                <w:rFonts w:cs="Times New Roman"/>
                <w:b/>
                <w:bCs/>
                <w:color w:val="000000"/>
                <w:sz w:val="28"/>
                <w:szCs w:val="28"/>
                <w:lang w:val="en-US"/>
              </w:rPr>
              <w:t>Unit/Theme:</w:t>
            </w:r>
            <w:r w:rsidR="00252720">
              <w:t xml:space="preserve"> </w:t>
            </w:r>
            <w:r w:rsidR="00252720" w:rsidRPr="00252720">
              <w:rPr>
                <w:rFonts w:cs="Times New Roman"/>
                <w:b/>
                <w:bCs/>
                <w:color w:val="000000"/>
                <w:sz w:val="28"/>
                <w:szCs w:val="28"/>
                <w:lang w:val="en-US"/>
              </w:rPr>
              <w:t>Reading and Viewing</w:t>
            </w:r>
          </w:p>
        </w:tc>
      </w:tr>
      <w:tr w:rsidR="001E18E9" w:rsidRPr="00932A39" w14:paraId="42D62133" w14:textId="77777777" w:rsidTr="007D473C">
        <w:trPr>
          <w:trHeight w:val="497"/>
        </w:trPr>
        <w:tc>
          <w:tcPr>
            <w:tcW w:w="1176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CDE1F10" w14:textId="622717B1" w:rsidR="001E18E9" w:rsidRDefault="00711EF3" w:rsidP="002C0A54">
            <w:pPr>
              <w:rPr>
                <w:rFonts w:cs="Times New Roman"/>
                <w:b/>
                <w:bCs/>
                <w:color w:val="000000"/>
                <w:sz w:val="28"/>
                <w:szCs w:val="28"/>
                <w:lang w:val="en-US"/>
              </w:rPr>
            </w:pPr>
            <w:r>
              <w:rPr>
                <w:rFonts w:cs="Times New Roman"/>
                <w:b/>
                <w:bCs/>
                <w:color w:val="000000"/>
                <w:sz w:val="28"/>
                <w:szCs w:val="28"/>
                <w:lang w:val="en-US"/>
              </w:rPr>
              <w:t xml:space="preserve">Length of Learning Period: </w:t>
            </w:r>
            <w:r w:rsidR="005B4D61">
              <w:rPr>
                <w:rFonts w:cs="Times New Roman"/>
                <w:b/>
                <w:bCs/>
                <w:color w:val="000000"/>
                <w:sz w:val="28"/>
                <w:szCs w:val="28"/>
                <w:lang w:val="en-US"/>
              </w:rPr>
              <w:t>40 min</w:t>
            </w:r>
          </w:p>
          <w:p w14:paraId="605A6FC5" w14:textId="77777777" w:rsidR="007D473C" w:rsidRDefault="007D473C" w:rsidP="002C0A54">
            <w:pPr>
              <w:rPr>
                <w:rFonts w:cs="Times New Roman"/>
                <w:b/>
                <w:bCs/>
                <w:color w:val="000000"/>
                <w:sz w:val="28"/>
                <w:szCs w:val="28"/>
                <w:lang w:val="en-US"/>
              </w:rPr>
            </w:pPr>
          </w:p>
          <w:p w14:paraId="2DD7975A" w14:textId="77777777" w:rsidR="007D473C" w:rsidRPr="00932A39" w:rsidRDefault="007D473C" w:rsidP="002C0A54">
            <w:pPr>
              <w:rPr>
                <w:rFonts w:cs="Times New Roman"/>
                <w:b/>
                <w:bCs/>
                <w:color w:val="000000"/>
                <w:sz w:val="28"/>
                <w:szCs w:val="28"/>
                <w:lang w:val="en-US"/>
              </w:rPr>
            </w:pPr>
          </w:p>
        </w:tc>
      </w:tr>
      <w:tr w:rsidR="002C0A54" w:rsidRPr="00932A39" w14:paraId="2CD46A47" w14:textId="77777777" w:rsidTr="007D473C">
        <w:trPr>
          <w:trHeight w:val="396"/>
        </w:trPr>
        <w:tc>
          <w:tcPr>
            <w:tcW w:w="11766"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hideMark/>
          </w:tcPr>
          <w:p w14:paraId="2BC482A3" w14:textId="77777777" w:rsidR="002C0A54" w:rsidRPr="00932A39" w:rsidRDefault="001E18E9" w:rsidP="009B5477">
            <w:pPr>
              <w:spacing w:line="0" w:lineRule="atLeast"/>
              <w:jc w:val="center"/>
              <w:rPr>
                <w:rFonts w:cs="Times New Roman"/>
                <w:sz w:val="28"/>
                <w:szCs w:val="28"/>
                <w:lang w:val="en-US"/>
              </w:rPr>
            </w:pPr>
            <w:r>
              <w:rPr>
                <w:rFonts w:cs="Times New Roman"/>
                <w:b/>
                <w:bCs/>
                <w:color w:val="000000"/>
                <w:sz w:val="28"/>
                <w:szCs w:val="28"/>
                <w:lang w:val="en-US"/>
              </w:rPr>
              <w:t xml:space="preserve">Learning Module </w:t>
            </w:r>
            <w:r w:rsidR="002C0A54" w:rsidRPr="00932A39">
              <w:rPr>
                <w:rFonts w:cs="Times New Roman"/>
                <w:b/>
                <w:bCs/>
                <w:color w:val="000000"/>
                <w:sz w:val="28"/>
                <w:szCs w:val="28"/>
                <w:lang w:val="en-US"/>
              </w:rPr>
              <w:t>Topic</w:t>
            </w:r>
            <w:r w:rsidR="00584D01" w:rsidRPr="00932A39">
              <w:rPr>
                <w:rFonts w:cs="Times New Roman"/>
                <w:b/>
                <w:bCs/>
                <w:color w:val="000000"/>
                <w:sz w:val="28"/>
                <w:szCs w:val="28"/>
                <w:lang w:val="en-US"/>
              </w:rPr>
              <w:t xml:space="preserve"> &amp; Description </w:t>
            </w:r>
          </w:p>
        </w:tc>
      </w:tr>
      <w:tr w:rsidR="002C0A54" w:rsidRPr="00932A39" w14:paraId="4435944D" w14:textId="77777777" w:rsidTr="007D473C">
        <w:trPr>
          <w:trHeight w:val="140"/>
        </w:trPr>
        <w:tc>
          <w:tcPr>
            <w:tcW w:w="1176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FDEF12" w14:textId="77777777" w:rsidR="002C0A54" w:rsidRPr="00932A39" w:rsidRDefault="002C0A54" w:rsidP="00EC546C">
            <w:pPr>
              <w:spacing w:line="120" w:lineRule="atLeast"/>
              <w:ind w:left="720"/>
              <w:textAlignment w:val="baseline"/>
              <w:rPr>
                <w:rFonts w:cs="Times New Roman"/>
                <w:color w:val="000000"/>
                <w:sz w:val="28"/>
                <w:szCs w:val="28"/>
                <w:lang w:val="en-US"/>
              </w:rPr>
            </w:pPr>
          </w:p>
          <w:p w14:paraId="5711734E" w14:textId="6DF24FE0" w:rsidR="00932A39" w:rsidRDefault="00FF06D0" w:rsidP="00EC546C">
            <w:pPr>
              <w:spacing w:line="120" w:lineRule="atLeast"/>
              <w:ind w:left="720"/>
              <w:textAlignment w:val="baseline"/>
              <w:rPr>
                <w:rFonts w:cs="Times New Roman"/>
                <w:color w:val="000000"/>
                <w:sz w:val="28"/>
                <w:szCs w:val="28"/>
                <w:lang w:val="en-US"/>
              </w:rPr>
            </w:pPr>
            <w:r>
              <w:rPr>
                <w:rFonts w:cs="Times New Roman"/>
                <w:color w:val="000000"/>
                <w:sz w:val="28"/>
                <w:szCs w:val="28"/>
                <w:lang w:val="en-US"/>
              </w:rPr>
              <w:t>Reading comprehension and student reading</w:t>
            </w:r>
            <w:r w:rsidR="00E77E34">
              <w:rPr>
                <w:rFonts w:cs="Times New Roman"/>
                <w:color w:val="000000"/>
                <w:sz w:val="28"/>
                <w:szCs w:val="28"/>
                <w:lang w:val="en-US"/>
              </w:rPr>
              <w:t xml:space="preserve"> a short story and then seeing multiple perspectives</w:t>
            </w:r>
            <w:r w:rsidR="00215FC2">
              <w:rPr>
                <w:rFonts w:cs="Times New Roman"/>
                <w:color w:val="000000"/>
                <w:sz w:val="28"/>
                <w:szCs w:val="28"/>
                <w:lang w:val="en-US"/>
              </w:rPr>
              <w:t>, tying in personal connections</w:t>
            </w:r>
          </w:p>
          <w:p w14:paraId="7B989015" w14:textId="77777777" w:rsidR="007D473C" w:rsidRDefault="007D473C" w:rsidP="00EC546C">
            <w:pPr>
              <w:spacing w:line="120" w:lineRule="atLeast"/>
              <w:ind w:left="720"/>
              <w:textAlignment w:val="baseline"/>
              <w:rPr>
                <w:rFonts w:cs="Times New Roman"/>
                <w:color w:val="000000"/>
                <w:sz w:val="28"/>
                <w:szCs w:val="28"/>
                <w:lang w:val="en-US"/>
              </w:rPr>
            </w:pPr>
          </w:p>
          <w:p w14:paraId="056BE7ED" w14:textId="77777777" w:rsidR="007D473C" w:rsidRPr="00932A39" w:rsidRDefault="007D473C" w:rsidP="00EC546C">
            <w:pPr>
              <w:spacing w:line="120" w:lineRule="atLeast"/>
              <w:ind w:left="720"/>
              <w:textAlignment w:val="baseline"/>
              <w:rPr>
                <w:rFonts w:cs="Times New Roman"/>
                <w:color w:val="000000"/>
                <w:sz w:val="28"/>
                <w:szCs w:val="28"/>
                <w:lang w:val="en-US"/>
              </w:rPr>
            </w:pPr>
          </w:p>
          <w:p w14:paraId="445D23DC" w14:textId="77777777" w:rsidR="00584D01" w:rsidRPr="00932A39" w:rsidRDefault="00584D01" w:rsidP="00EC546C">
            <w:pPr>
              <w:spacing w:line="120" w:lineRule="atLeast"/>
              <w:ind w:left="720"/>
              <w:textAlignment w:val="baseline"/>
              <w:rPr>
                <w:rFonts w:cs="Times New Roman"/>
                <w:color w:val="000000"/>
                <w:sz w:val="28"/>
                <w:szCs w:val="28"/>
                <w:lang w:val="en-US"/>
              </w:rPr>
            </w:pPr>
          </w:p>
        </w:tc>
      </w:tr>
      <w:tr w:rsidR="002C0A54" w:rsidRPr="00932A39" w14:paraId="18AD9825" w14:textId="77777777" w:rsidTr="007D473C">
        <w:trPr>
          <w:trHeight w:val="140"/>
        </w:trPr>
        <w:tc>
          <w:tcPr>
            <w:tcW w:w="11766"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hideMark/>
          </w:tcPr>
          <w:p w14:paraId="56871E98" w14:textId="77777777" w:rsidR="002C0A54" w:rsidRPr="00932A39" w:rsidRDefault="002C0A54" w:rsidP="002C0A54">
            <w:pPr>
              <w:spacing w:line="120" w:lineRule="atLeast"/>
              <w:jc w:val="center"/>
              <w:rPr>
                <w:rFonts w:cs="Times New Roman"/>
                <w:sz w:val="28"/>
                <w:szCs w:val="28"/>
                <w:lang w:val="en-US"/>
              </w:rPr>
            </w:pPr>
            <w:r w:rsidRPr="00932A39">
              <w:rPr>
                <w:rFonts w:cs="Times New Roman"/>
                <w:b/>
                <w:bCs/>
                <w:color w:val="000000"/>
                <w:sz w:val="28"/>
                <w:szCs w:val="28"/>
                <w:lang w:val="en-US"/>
              </w:rPr>
              <w:t>Essential QUESTION</w:t>
            </w:r>
            <w:r w:rsidR="007021EF">
              <w:rPr>
                <w:rFonts w:cs="Times New Roman"/>
                <w:b/>
                <w:bCs/>
                <w:color w:val="000000"/>
                <w:sz w:val="28"/>
                <w:szCs w:val="28"/>
                <w:lang w:val="en-US"/>
              </w:rPr>
              <w:t>/PROBLEM</w:t>
            </w:r>
          </w:p>
        </w:tc>
      </w:tr>
      <w:tr w:rsidR="002C0A54" w:rsidRPr="00932A39" w14:paraId="4FF66B13" w14:textId="77777777" w:rsidTr="007D473C">
        <w:trPr>
          <w:trHeight w:val="140"/>
        </w:trPr>
        <w:tc>
          <w:tcPr>
            <w:tcW w:w="1176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6B27EA2" w14:textId="77777777" w:rsidR="002C0A54" w:rsidRDefault="002C0A54" w:rsidP="00EC546C">
            <w:pPr>
              <w:spacing w:line="120" w:lineRule="atLeast"/>
              <w:ind w:left="720"/>
              <w:textAlignment w:val="baseline"/>
              <w:rPr>
                <w:rFonts w:cs="Times New Roman"/>
                <w:color w:val="000000"/>
                <w:sz w:val="28"/>
                <w:szCs w:val="28"/>
                <w:lang w:val="en-US"/>
              </w:rPr>
            </w:pPr>
          </w:p>
          <w:p w14:paraId="1D1C5D8B" w14:textId="41E28125" w:rsidR="007D473C" w:rsidRDefault="007506CF" w:rsidP="00EC546C">
            <w:pPr>
              <w:spacing w:line="120" w:lineRule="atLeast"/>
              <w:ind w:left="720"/>
              <w:textAlignment w:val="baseline"/>
              <w:rPr>
                <w:rFonts w:cs="Times New Roman"/>
                <w:color w:val="000000"/>
                <w:sz w:val="28"/>
                <w:szCs w:val="28"/>
                <w:lang w:val="en-US"/>
              </w:rPr>
            </w:pPr>
            <w:r>
              <w:rPr>
                <w:rFonts w:cs="Times New Roman"/>
                <w:color w:val="000000"/>
                <w:sz w:val="28"/>
                <w:szCs w:val="28"/>
                <w:lang w:val="en-US"/>
              </w:rPr>
              <w:t xml:space="preserve">How is this story </w:t>
            </w:r>
            <w:r w:rsidR="003D3E0B">
              <w:rPr>
                <w:rFonts w:cs="Times New Roman"/>
                <w:color w:val="000000"/>
                <w:sz w:val="28"/>
                <w:szCs w:val="28"/>
                <w:lang w:val="en-US"/>
              </w:rPr>
              <w:t>told?</w:t>
            </w:r>
            <w:r w:rsidR="006A2AD3">
              <w:rPr>
                <w:rFonts w:cs="Times New Roman"/>
                <w:color w:val="000000"/>
                <w:sz w:val="28"/>
                <w:szCs w:val="28"/>
                <w:lang w:val="en-US"/>
              </w:rPr>
              <w:t xml:space="preserve">  </w:t>
            </w:r>
            <w:r w:rsidR="003D3E0B">
              <w:rPr>
                <w:rFonts w:cs="Times New Roman"/>
                <w:color w:val="000000"/>
                <w:sz w:val="28"/>
                <w:szCs w:val="28"/>
                <w:lang w:val="en-US"/>
              </w:rPr>
              <w:t>Is there another way one can view this story?</w:t>
            </w:r>
            <w:r w:rsidR="006A2AD3">
              <w:rPr>
                <w:rFonts w:cs="Times New Roman"/>
                <w:color w:val="000000"/>
                <w:sz w:val="28"/>
                <w:szCs w:val="28"/>
                <w:lang w:val="en-US"/>
              </w:rPr>
              <w:t xml:space="preserve">  </w:t>
            </w:r>
            <w:r w:rsidR="003D3E0B">
              <w:rPr>
                <w:rFonts w:cs="Times New Roman"/>
                <w:color w:val="000000"/>
                <w:sz w:val="28"/>
                <w:szCs w:val="28"/>
                <w:lang w:val="en-US"/>
              </w:rPr>
              <w:t xml:space="preserve">How can this apply to you as the reader?  </w:t>
            </w:r>
          </w:p>
          <w:p w14:paraId="17AD2DD1" w14:textId="77777777" w:rsidR="007D473C" w:rsidRDefault="007D473C" w:rsidP="00EC546C">
            <w:pPr>
              <w:spacing w:line="120" w:lineRule="atLeast"/>
              <w:ind w:left="720"/>
              <w:textAlignment w:val="baseline"/>
              <w:rPr>
                <w:rFonts w:cs="Times New Roman"/>
                <w:color w:val="000000"/>
                <w:sz w:val="28"/>
                <w:szCs w:val="28"/>
                <w:lang w:val="en-US"/>
              </w:rPr>
            </w:pPr>
          </w:p>
          <w:p w14:paraId="69C35FAC" w14:textId="77777777" w:rsidR="007D473C" w:rsidRDefault="007D473C" w:rsidP="00EC546C">
            <w:pPr>
              <w:spacing w:line="120" w:lineRule="atLeast"/>
              <w:ind w:left="720"/>
              <w:textAlignment w:val="baseline"/>
              <w:rPr>
                <w:rFonts w:cs="Times New Roman"/>
                <w:color w:val="000000"/>
                <w:sz w:val="28"/>
                <w:szCs w:val="28"/>
                <w:lang w:val="en-US"/>
              </w:rPr>
            </w:pPr>
          </w:p>
          <w:p w14:paraId="073A44E5" w14:textId="5EB3F852" w:rsidR="007D473C" w:rsidRDefault="007D473C" w:rsidP="00EC546C">
            <w:pPr>
              <w:spacing w:line="120" w:lineRule="atLeast"/>
              <w:ind w:left="720"/>
              <w:textAlignment w:val="baseline"/>
              <w:rPr>
                <w:rFonts w:cs="Times New Roman"/>
                <w:color w:val="000000"/>
                <w:sz w:val="28"/>
                <w:szCs w:val="28"/>
                <w:lang w:val="en-US"/>
              </w:rPr>
            </w:pPr>
          </w:p>
          <w:p w14:paraId="394A4FEF" w14:textId="22B214B2" w:rsidR="00BB4F50" w:rsidRDefault="00BB4F50" w:rsidP="00EC546C">
            <w:pPr>
              <w:spacing w:line="120" w:lineRule="atLeast"/>
              <w:ind w:left="720"/>
              <w:textAlignment w:val="baseline"/>
              <w:rPr>
                <w:rFonts w:cs="Times New Roman"/>
                <w:color w:val="000000"/>
                <w:sz w:val="28"/>
                <w:szCs w:val="28"/>
                <w:lang w:val="en-US"/>
              </w:rPr>
            </w:pPr>
          </w:p>
          <w:p w14:paraId="24D0C137" w14:textId="07D21F0E" w:rsidR="00BB4F50" w:rsidRDefault="00BB4F50" w:rsidP="00EC546C">
            <w:pPr>
              <w:spacing w:line="120" w:lineRule="atLeast"/>
              <w:ind w:left="720"/>
              <w:textAlignment w:val="baseline"/>
              <w:rPr>
                <w:rFonts w:cs="Times New Roman"/>
                <w:color w:val="000000"/>
                <w:sz w:val="28"/>
                <w:szCs w:val="28"/>
                <w:lang w:val="en-US"/>
              </w:rPr>
            </w:pPr>
          </w:p>
          <w:p w14:paraId="22FE1722" w14:textId="08CA2BED" w:rsidR="00BB4F50" w:rsidRDefault="00BB4F50" w:rsidP="00EC546C">
            <w:pPr>
              <w:spacing w:line="120" w:lineRule="atLeast"/>
              <w:ind w:left="720"/>
              <w:textAlignment w:val="baseline"/>
              <w:rPr>
                <w:rFonts w:cs="Times New Roman"/>
                <w:color w:val="000000"/>
                <w:sz w:val="28"/>
                <w:szCs w:val="28"/>
                <w:lang w:val="en-US"/>
              </w:rPr>
            </w:pPr>
          </w:p>
          <w:p w14:paraId="4F03DBE5" w14:textId="77777777" w:rsidR="00BB4F50" w:rsidRDefault="00BB4F50" w:rsidP="00EC546C">
            <w:pPr>
              <w:spacing w:line="120" w:lineRule="atLeast"/>
              <w:ind w:left="720"/>
              <w:textAlignment w:val="baseline"/>
              <w:rPr>
                <w:rFonts w:cs="Times New Roman"/>
                <w:color w:val="000000"/>
                <w:sz w:val="28"/>
                <w:szCs w:val="28"/>
                <w:lang w:val="en-US"/>
              </w:rPr>
            </w:pPr>
          </w:p>
          <w:p w14:paraId="6171BEE2" w14:textId="77777777" w:rsidR="007D473C" w:rsidRDefault="007D473C" w:rsidP="00EC546C">
            <w:pPr>
              <w:spacing w:line="120" w:lineRule="atLeast"/>
              <w:ind w:left="720"/>
              <w:textAlignment w:val="baseline"/>
              <w:rPr>
                <w:rFonts w:cs="Times New Roman"/>
                <w:color w:val="000000"/>
                <w:sz w:val="28"/>
                <w:szCs w:val="28"/>
                <w:lang w:val="en-US"/>
              </w:rPr>
            </w:pPr>
          </w:p>
          <w:p w14:paraId="26DC7011" w14:textId="77777777" w:rsidR="007D473C" w:rsidRDefault="007D473C" w:rsidP="00EC546C">
            <w:pPr>
              <w:spacing w:line="120" w:lineRule="atLeast"/>
              <w:ind w:left="720"/>
              <w:textAlignment w:val="baseline"/>
              <w:rPr>
                <w:rFonts w:cs="Times New Roman"/>
                <w:color w:val="000000"/>
                <w:sz w:val="28"/>
                <w:szCs w:val="28"/>
                <w:lang w:val="en-US"/>
              </w:rPr>
            </w:pPr>
          </w:p>
          <w:p w14:paraId="63B4DF0F" w14:textId="77777777" w:rsidR="007D473C" w:rsidRPr="00932A39" w:rsidRDefault="007D473C" w:rsidP="00EC546C">
            <w:pPr>
              <w:spacing w:line="120" w:lineRule="atLeast"/>
              <w:ind w:left="720"/>
              <w:textAlignment w:val="baseline"/>
              <w:rPr>
                <w:rFonts w:cs="Times New Roman"/>
                <w:color w:val="000000"/>
                <w:sz w:val="28"/>
                <w:szCs w:val="28"/>
                <w:lang w:val="en-US"/>
              </w:rPr>
            </w:pPr>
          </w:p>
          <w:p w14:paraId="18B0F9BA" w14:textId="77777777" w:rsidR="00EC546C" w:rsidRPr="00932A39" w:rsidRDefault="00EC546C" w:rsidP="00EC546C">
            <w:pPr>
              <w:spacing w:line="120" w:lineRule="atLeast"/>
              <w:ind w:left="720"/>
              <w:textAlignment w:val="baseline"/>
              <w:rPr>
                <w:rFonts w:cs="Times New Roman"/>
                <w:color w:val="000000"/>
                <w:sz w:val="28"/>
                <w:szCs w:val="28"/>
                <w:lang w:val="en-US"/>
              </w:rPr>
            </w:pPr>
          </w:p>
          <w:p w14:paraId="5869051F" w14:textId="77777777" w:rsidR="00932A39" w:rsidRPr="00932A39" w:rsidRDefault="00932A39" w:rsidP="00932A39">
            <w:pPr>
              <w:spacing w:line="120" w:lineRule="atLeast"/>
              <w:textAlignment w:val="baseline"/>
              <w:rPr>
                <w:rFonts w:cs="Times New Roman"/>
                <w:color w:val="000000"/>
                <w:sz w:val="28"/>
                <w:szCs w:val="28"/>
                <w:lang w:val="en-US"/>
              </w:rPr>
            </w:pPr>
          </w:p>
        </w:tc>
      </w:tr>
      <w:tr w:rsidR="002C0A54" w:rsidRPr="00932A39" w14:paraId="4FC78BED" w14:textId="77777777" w:rsidTr="007D473C">
        <w:trPr>
          <w:trHeight w:val="47"/>
        </w:trPr>
        <w:tc>
          <w:tcPr>
            <w:tcW w:w="1176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B76988F" w14:textId="77777777" w:rsidR="002C0A54" w:rsidRPr="00932A39" w:rsidRDefault="002C0A54" w:rsidP="002C0A54">
            <w:pPr>
              <w:rPr>
                <w:rFonts w:eastAsia="Times New Roman" w:cs="Times New Roman"/>
                <w:sz w:val="28"/>
                <w:szCs w:val="28"/>
                <w:lang w:val="en-US"/>
              </w:rPr>
            </w:pPr>
          </w:p>
        </w:tc>
      </w:tr>
      <w:tr w:rsidR="002C0A54" w:rsidRPr="00932A39" w14:paraId="551506C3" w14:textId="77777777" w:rsidTr="007D473C">
        <w:trPr>
          <w:trHeight w:val="47"/>
        </w:trPr>
        <w:tc>
          <w:tcPr>
            <w:tcW w:w="11766" w:type="dxa"/>
            <w:gridSpan w:val="2"/>
            <w:tcBorders>
              <w:top w:val="single" w:sz="6" w:space="0" w:color="000000"/>
              <w:left w:val="single" w:sz="6" w:space="0" w:color="000000"/>
              <w:bottom w:val="single" w:sz="6" w:space="0" w:color="000000"/>
              <w:right w:val="single" w:sz="6" w:space="0" w:color="000000"/>
            </w:tcBorders>
            <w:shd w:val="clear" w:color="auto" w:fill="737373"/>
            <w:tcMar>
              <w:top w:w="0" w:type="dxa"/>
              <w:left w:w="120" w:type="dxa"/>
              <w:bottom w:w="0" w:type="dxa"/>
              <w:right w:w="120" w:type="dxa"/>
            </w:tcMar>
            <w:hideMark/>
          </w:tcPr>
          <w:p w14:paraId="354FE51B" w14:textId="77777777" w:rsidR="002C0A54" w:rsidRPr="00932A39" w:rsidRDefault="002C0A54" w:rsidP="002C0A54">
            <w:pPr>
              <w:spacing w:line="45" w:lineRule="atLeast"/>
              <w:jc w:val="center"/>
              <w:rPr>
                <w:rFonts w:cs="Times New Roman"/>
                <w:sz w:val="28"/>
                <w:szCs w:val="28"/>
                <w:lang w:val="en-US"/>
              </w:rPr>
            </w:pPr>
          </w:p>
        </w:tc>
      </w:tr>
    </w:tbl>
    <w:p w14:paraId="7FA3308B" w14:textId="77777777" w:rsidR="007D473C" w:rsidRDefault="007D473C">
      <w:pPr>
        <w:rPr>
          <w:sz w:val="28"/>
          <w:szCs w:val="28"/>
        </w:rPr>
      </w:pPr>
    </w:p>
    <w:p w14:paraId="71C3F38C" w14:textId="77777777" w:rsidR="007D473C" w:rsidRPr="00932A39" w:rsidRDefault="007D473C">
      <w:pPr>
        <w:rPr>
          <w:sz w:val="28"/>
          <w:szCs w:val="28"/>
        </w:rPr>
      </w:pPr>
    </w:p>
    <w:tbl>
      <w:tblPr>
        <w:tblW w:w="11811" w:type="dxa"/>
        <w:jc w:val="center"/>
        <w:tblBorders>
          <w:top w:val="thinThickLargeGap" w:sz="8" w:space="0" w:color="auto"/>
          <w:left w:val="thinThickLargeGap" w:sz="8" w:space="0" w:color="auto"/>
          <w:bottom w:val="thinThickLargeGap" w:sz="8" w:space="0" w:color="auto"/>
          <w:right w:val="thinThickLargeGap" w:sz="8" w:space="0" w:color="auto"/>
          <w:insideH w:val="single" w:sz="4" w:space="0" w:color="000000"/>
          <w:insideV w:val="single" w:sz="4" w:space="0" w:color="000000"/>
        </w:tblBorders>
        <w:tblLayout w:type="fixed"/>
        <w:tblLook w:val="04A0" w:firstRow="1" w:lastRow="0" w:firstColumn="1" w:lastColumn="0" w:noHBand="0" w:noVBand="1"/>
      </w:tblPr>
      <w:tblGrid>
        <w:gridCol w:w="11811"/>
      </w:tblGrid>
      <w:tr w:rsidR="00C04888" w:rsidRPr="00932A39" w14:paraId="4D363BFE" w14:textId="77777777" w:rsidTr="00DD555E">
        <w:trPr>
          <w:trHeight w:val="289"/>
          <w:jc w:val="center"/>
        </w:trPr>
        <w:tc>
          <w:tcPr>
            <w:tcW w:w="11811" w:type="dxa"/>
            <w:tcBorders>
              <w:top w:val="thinThickLargeGap" w:sz="8" w:space="0" w:color="auto"/>
              <w:bottom w:val="single" w:sz="4" w:space="0" w:color="000000"/>
            </w:tcBorders>
            <w:shd w:val="clear" w:color="auto" w:fill="000000"/>
          </w:tcPr>
          <w:p w14:paraId="30E7F1DB" w14:textId="77777777" w:rsidR="00C04888" w:rsidRPr="00932A39" w:rsidRDefault="00C04888" w:rsidP="003F1872">
            <w:pPr>
              <w:contextualSpacing/>
              <w:jc w:val="center"/>
              <w:rPr>
                <w:b/>
                <w:sz w:val="28"/>
                <w:szCs w:val="28"/>
              </w:rPr>
            </w:pPr>
            <w:r w:rsidRPr="00932A39">
              <w:rPr>
                <w:b/>
                <w:sz w:val="28"/>
                <w:szCs w:val="28"/>
              </w:rPr>
              <w:lastRenderedPageBreak/>
              <w:t>Stage 1: Desired Results</w:t>
            </w:r>
          </w:p>
        </w:tc>
      </w:tr>
      <w:tr w:rsidR="00C04888" w:rsidRPr="00932A39" w14:paraId="3C57FDB6" w14:textId="77777777" w:rsidTr="00DD555E">
        <w:trPr>
          <w:trHeight w:val="336"/>
          <w:jc w:val="center"/>
        </w:trPr>
        <w:tc>
          <w:tcPr>
            <w:tcW w:w="11811" w:type="dxa"/>
            <w:tcBorders>
              <w:top w:val="single" w:sz="4" w:space="0" w:color="auto"/>
              <w:bottom w:val="single" w:sz="4" w:space="0" w:color="auto"/>
            </w:tcBorders>
            <w:shd w:val="clear" w:color="auto" w:fill="D9D9D9" w:themeFill="background1" w:themeFillShade="D9"/>
          </w:tcPr>
          <w:p w14:paraId="34A86C85" w14:textId="77777777" w:rsidR="007021EF" w:rsidRPr="00932A39" w:rsidRDefault="007021EF" w:rsidP="007021EF">
            <w:pPr>
              <w:pStyle w:val="NoteLevel21"/>
              <w:rPr>
                <w:rFonts w:asciiTheme="minorHAnsi" w:hAnsiTheme="minorHAnsi"/>
                <w:b/>
                <w:sz w:val="28"/>
                <w:szCs w:val="28"/>
              </w:rPr>
            </w:pPr>
            <w:r>
              <w:rPr>
                <w:rFonts w:asciiTheme="minorHAnsi" w:hAnsiTheme="minorHAnsi"/>
                <w:b/>
                <w:sz w:val="28"/>
                <w:szCs w:val="28"/>
              </w:rPr>
              <w:t>Curriculum Outcomes: SCOs and Performance Indicators</w:t>
            </w:r>
          </w:p>
        </w:tc>
      </w:tr>
      <w:tr w:rsidR="007021EF" w:rsidRPr="00932A39" w14:paraId="251C16E9" w14:textId="77777777" w:rsidTr="00DD555E">
        <w:trPr>
          <w:trHeight w:val="1290"/>
          <w:jc w:val="center"/>
        </w:trPr>
        <w:tc>
          <w:tcPr>
            <w:tcW w:w="11811" w:type="dxa"/>
            <w:tcBorders>
              <w:top w:val="single" w:sz="4" w:space="0" w:color="auto"/>
              <w:bottom w:val="single" w:sz="4" w:space="0" w:color="auto"/>
            </w:tcBorders>
            <w:shd w:val="clear" w:color="auto" w:fill="auto"/>
          </w:tcPr>
          <w:p w14:paraId="09A26ABC" w14:textId="77777777" w:rsidR="00193EB5" w:rsidRPr="001D60BE" w:rsidRDefault="00193EB5" w:rsidP="00493EA9">
            <w:pPr>
              <w:pStyle w:val="NoteLevel21"/>
              <w:ind w:left="446"/>
              <w:rPr>
                <w:rFonts w:asciiTheme="minorHAnsi" w:hAnsiTheme="minorHAnsi"/>
                <w:b/>
                <w:sz w:val="24"/>
                <w:szCs w:val="24"/>
              </w:rPr>
            </w:pPr>
            <w:r w:rsidRPr="001D60BE">
              <w:rPr>
                <w:rFonts w:asciiTheme="minorHAnsi" w:hAnsiTheme="minorHAnsi"/>
                <w:b/>
                <w:sz w:val="24"/>
                <w:szCs w:val="24"/>
              </w:rPr>
              <w:t xml:space="preserve">            </w:t>
            </w:r>
          </w:p>
          <w:p w14:paraId="492D997B" w14:textId="36E5672B" w:rsidR="00193EB5" w:rsidRPr="001D60BE" w:rsidRDefault="00493EA9" w:rsidP="00493EA9">
            <w:pPr>
              <w:pStyle w:val="NoteLevel21"/>
              <w:ind w:left="446"/>
              <w:rPr>
                <w:rFonts w:asciiTheme="minorHAnsi" w:hAnsiTheme="minorHAnsi"/>
                <w:b/>
                <w:sz w:val="24"/>
                <w:szCs w:val="24"/>
              </w:rPr>
            </w:pPr>
            <w:r w:rsidRPr="001D60BE">
              <w:rPr>
                <w:rFonts w:asciiTheme="minorHAnsi" w:hAnsiTheme="minorHAnsi"/>
                <w:b/>
                <w:sz w:val="24"/>
                <w:szCs w:val="24"/>
              </w:rPr>
              <w:t>5.1</w:t>
            </w:r>
            <w:r w:rsidR="00193EB5" w:rsidRPr="001D60BE">
              <w:rPr>
                <w:rFonts w:asciiTheme="minorHAnsi" w:hAnsiTheme="minorHAnsi"/>
                <w:b/>
                <w:sz w:val="24"/>
                <w:szCs w:val="24"/>
              </w:rPr>
              <w:t>:</w:t>
            </w:r>
            <w:r w:rsidRPr="001D60BE">
              <w:rPr>
                <w:rFonts w:asciiTheme="minorHAnsi" w:hAnsiTheme="minorHAnsi"/>
                <w:b/>
                <w:sz w:val="24"/>
                <w:szCs w:val="24"/>
              </w:rPr>
              <w:t xml:space="preserve">  acquire information from a variety of sources to be utilized to</w:t>
            </w:r>
            <w:r w:rsidR="00193EB5" w:rsidRPr="001D60BE">
              <w:rPr>
                <w:rFonts w:asciiTheme="minorHAnsi" w:hAnsiTheme="minorHAnsi"/>
                <w:b/>
                <w:sz w:val="24"/>
                <w:szCs w:val="24"/>
              </w:rPr>
              <w:t xml:space="preserve"> </w:t>
            </w:r>
            <w:r w:rsidRPr="001D60BE">
              <w:rPr>
                <w:rFonts w:asciiTheme="minorHAnsi" w:hAnsiTheme="minorHAnsi"/>
                <w:b/>
                <w:sz w:val="24"/>
                <w:szCs w:val="24"/>
              </w:rPr>
              <w:t>generate student text</w:t>
            </w:r>
          </w:p>
          <w:p w14:paraId="7A9D39C9" w14:textId="77777777" w:rsidR="00193EB5" w:rsidRPr="001D60BE" w:rsidRDefault="00493EA9" w:rsidP="00193EB5">
            <w:pPr>
              <w:pStyle w:val="NoteLevel21"/>
              <w:numPr>
                <w:ilvl w:val="0"/>
                <w:numId w:val="24"/>
              </w:numPr>
              <w:rPr>
                <w:rFonts w:asciiTheme="minorHAnsi" w:hAnsiTheme="minorHAnsi"/>
                <w:b/>
                <w:sz w:val="24"/>
                <w:szCs w:val="24"/>
              </w:rPr>
            </w:pPr>
            <w:r w:rsidRPr="001D60BE">
              <w:rPr>
                <w:rFonts w:asciiTheme="minorHAnsi" w:hAnsiTheme="minorHAnsi"/>
                <w:b/>
                <w:sz w:val="24"/>
                <w:szCs w:val="24"/>
              </w:rPr>
              <w:t>select appropriate information from a variety of sources</w:t>
            </w:r>
          </w:p>
          <w:p w14:paraId="46ED4E3B" w14:textId="77777777" w:rsidR="00193EB5" w:rsidRPr="001D60BE" w:rsidRDefault="00493EA9" w:rsidP="00193EB5">
            <w:pPr>
              <w:pStyle w:val="NoteLevel21"/>
              <w:numPr>
                <w:ilvl w:val="0"/>
                <w:numId w:val="24"/>
              </w:numPr>
              <w:rPr>
                <w:rFonts w:asciiTheme="minorHAnsi" w:hAnsiTheme="minorHAnsi"/>
                <w:b/>
                <w:sz w:val="24"/>
                <w:szCs w:val="24"/>
              </w:rPr>
            </w:pPr>
            <w:r w:rsidRPr="001D60BE">
              <w:rPr>
                <w:rFonts w:asciiTheme="minorHAnsi" w:hAnsiTheme="minorHAnsi"/>
                <w:b/>
                <w:sz w:val="24"/>
                <w:szCs w:val="24"/>
              </w:rPr>
              <w:t>reflect upon the appropriateness of information</w:t>
            </w:r>
          </w:p>
          <w:p w14:paraId="312CA910" w14:textId="1ECA034C" w:rsidR="007021EF" w:rsidRPr="001D60BE" w:rsidRDefault="00493EA9" w:rsidP="00193EB5">
            <w:pPr>
              <w:pStyle w:val="NoteLevel21"/>
              <w:numPr>
                <w:ilvl w:val="0"/>
                <w:numId w:val="24"/>
              </w:numPr>
              <w:rPr>
                <w:rFonts w:asciiTheme="minorHAnsi" w:hAnsiTheme="minorHAnsi"/>
                <w:b/>
                <w:sz w:val="24"/>
                <w:szCs w:val="24"/>
              </w:rPr>
            </w:pPr>
            <w:r w:rsidRPr="001D60BE">
              <w:rPr>
                <w:rFonts w:asciiTheme="minorHAnsi" w:hAnsiTheme="minorHAnsi"/>
                <w:b/>
                <w:sz w:val="24"/>
                <w:szCs w:val="24"/>
              </w:rPr>
              <w:t>synthesize information from a range of sources</w:t>
            </w:r>
          </w:p>
          <w:p w14:paraId="422CA04D" w14:textId="6F510EAA" w:rsidR="00A512F6" w:rsidRPr="001D60BE" w:rsidRDefault="00A512F6" w:rsidP="007021EF">
            <w:pPr>
              <w:pStyle w:val="NoteLevel21"/>
              <w:ind w:left="446"/>
              <w:rPr>
                <w:rFonts w:asciiTheme="minorHAnsi" w:hAnsiTheme="minorHAnsi"/>
                <w:b/>
                <w:sz w:val="24"/>
                <w:szCs w:val="24"/>
              </w:rPr>
            </w:pPr>
          </w:p>
          <w:p w14:paraId="75E2A013" w14:textId="1223F37D" w:rsidR="00E17B94" w:rsidRPr="001D60BE" w:rsidRDefault="00E17B94" w:rsidP="007021EF">
            <w:pPr>
              <w:pStyle w:val="NoteLevel21"/>
              <w:ind w:left="446"/>
              <w:rPr>
                <w:rFonts w:asciiTheme="minorHAnsi" w:hAnsiTheme="minorHAnsi"/>
                <w:b/>
                <w:sz w:val="24"/>
                <w:szCs w:val="24"/>
              </w:rPr>
            </w:pPr>
          </w:p>
          <w:p w14:paraId="3F0BF62E" w14:textId="137193CA" w:rsidR="00E56C81" w:rsidRPr="001D60BE" w:rsidRDefault="000B34AE" w:rsidP="000B34AE">
            <w:pPr>
              <w:pStyle w:val="NoteLevel21"/>
              <w:ind w:left="446"/>
              <w:rPr>
                <w:rFonts w:asciiTheme="minorHAnsi" w:hAnsiTheme="minorHAnsi"/>
                <w:b/>
                <w:sz w:val="24"/>
                <w:szCs w:val="24"/>
              </w:rPr>
            </w:pPr>
            <w:r w:rsidRPr="001D60BE">
              <w:rPr>
                <w:rFonts w:asciiTheme="minorHAnsi" w:hAnsiTheme="minorHAnsi"/>
                <w:b/>
                <w:sz w:val="24"/>
                <w:szCs w:val="24"/>
              </w:rPr>
              <w:t>6.2 make connections</w:t>
            </w:r>
            <w:r w:rsidRPr="001D60BE">
              <w:rPr>
                <w:rFonts w:asciiTheme="minorHAnsi" w:hAnsiTheme="minorHAnsi"/>
                <w:b/>
                <w:sz w:val="24"/>
                <w:szCs w:val="24"/>
              </w:rPr>
              <w:t xml:space="preserve"> </w:t>
            </w:r>
            <w:r w:rsidRPr="001D60BE">
              <w:rPr>
                <w:rFonts w:asciiTheme="minorHAnsi" w:hAnsiTheme="minorHAnsi"/>
                <w:b/>
                <w:sz w:val="24"/>
                <w:szCs w:val="24"/>
              </w:rPr>
              <w:t>between the ideas</w:t>
            </w:r>
            <w:r w:rsidRPr="001D60BE">
              <w:rPr>
                <w:rFonts w:asciiTheme="minorHAnsi" w:hAnsiTheme="minorHAnsi"/>
                <w:b/>
                <w:sz w:val="24"/>
                <w:szCs w:val="24"/>
              </w:rPr>
              <w:t xml:space="preserve"> </w:t>
            </w:r>
            <w:r w:rsidRPr="001D60BE">
              <w:rPr>
                <w:rFonts w:asciiTheme="minorHAnsi" w:hAnsiTheme="minorHAnsi"/>
                <w:b/>
                <w:sz w:val="24"/>
                <w:szCs w:val="24"/>
              </w:rPr>
              <w:t>and information</w:t>
            </w:r>
            <w:r w:rsidRPr="001D60BE">
              <w:rPr>
                <w:rFonts w:asciiTheme="minorHAnsi" w:hAnsiTheme="minorHAnsi"/>
                <w:b/>
                <w:sz w:val="24"/>
                <w:szCs w:val="24"/>
              </w:rPr>
              <w:t xml:space="preserve"> </w:t>
            </w:r>
            <w:r w:rsidRPr="001D60BE">
              <w:rPr>
                <w:rFonts w:asciiTheme="minorHAnsi" w:hAnsiTheme="minorHAnsi"/>
                <w:b/>
                <w:sz w:val="24"/>
                <w:szCs w:val="24"/>
              </w:rPr>
              <w:t>presented in texts</w:t>
            </w:r>
            <w:r w:rsidRPr="001D60BE">
              <w:rPr>
                <w:rFonts w:asciiTheme="minorHAnsi" w:hAnsiTheme="minorHAnsi"/>
                <w:b/>
                <w:sz w:val="24"/>
                <w:szCs w:val="24"/>
              </w:rPr>
              <w:t xml:space="preserve"> </w:t>
            </w:r>
            <w:r w:rsidRPr="001D60BE">
              <w:rPr>
                <w:rFonts w:asciiTheme="minorHAnsi" w:hAnsiTheme="minorHAnsi"/>
                <w:b/>
                <w:sz w:val="24"/>
                <w:szCs w:val="24"/>
              </w:rPr>
              <w:t>and their own</w:t>
            </w:r>
            <w:r w:rsidRPr="001D60BE">
              <w:rPr>
                <w:rFonts w:asciiTheme="minorHAnsi" w:hAnsiTheme="minorHAnsi"/>
                <w:b/>
                <w:sz w:val="24"/>
                <w:szCs w:val="24"/>
              </w:rPr>
              <w:t xml:space="preserve"> </w:t>
            </w:r>
            <w:r w:rsidRPr="001D60BE">
              <w:rPr>
                <w:rFonts w:asciiTheme="minorHAnsi" w:hAnsiTheme="minorHAnsi"/>
                <w:b/>
                <w:sz w:val="24"/>
                <w:szCs w:val="24"/>
              </w:rPr>
              <w:t>experiences</w:t>
            </w:r>
          </w:p>
          <w:p w14:paraId="073F5F1D" w14:textId="77777777" w:rsidR="000B34AE" w:rsidRPr="001D60BE" w:rsidRDefault="000B34AE" w:rsidP="000B34AE">
            <w:pPr>
              <w:pStyle w:val="NoteLevel21"/>
              <w:ind w:left="446"/>
              <w:rPr>
                <w:rFonts w:asciiTheme="minorHAnsi" w:hAnsiTheme="minorHAnsi"/>
                <w:b/>
                <w:sz w:val="24"/>
                <w:szCs w:val="24"/>
              </w:rPr>
            </w:pPr>
          </w:p>
          <w:p w14:paraId="5AAC9FAC" w14:textId="20B251DF" w:rsidR="00A512F6" w:rsidRPr="001D60BE" w:rsidRDefault="00497397" w:rsidP="007021EF">
            <w:pPr>
              <w:pStyle w:val="NoteLevel21"/>
              <w:ind w:left="446"/>
              <w:rPr>
                <w:rFonts w:asciiTheme="minorHAnsi" w:hAnsiTheme="minorHAnsi"/>
                <w:b/>
                <w:sz w:val="24"/>
                <w:szCs w:val="24"/>
              </w:rPr>
            </w:pPr>
            <w:r w:rsidRPr="001D60BE">
              <w:rPr>
                <w:rFonts w:asciiTheme="minorHAnsi" w:hAnsiTheme="minorHAnsi"/>
                <w:b/>
                <w:sz w:val="24"/>
                <w:szCs w:val="24"/>
              </w:rPr>
              <w:t>6.4</w:t>
            </w:r>
            <w:r w:rsidRPr="001D60BE">
              <w:rPr>
                <w:rFonts w:asciiTheme="minorHAnsi" w:hAnsiTheme="minorHAnsi"/>
                <w:b/>
                <w:sz w:val="24"/>
                <w:szCs w:val="24"/>
              </w:rPr>
              <w:t>:</w:t>
            </w:r>
            <w:r w:rsidRPr="001D60BE">
              <w:rPr>
                <w:rFonts w:asciiTheme="minorHAnsi" w:hAnsiTheme="minorHAnsi"/>
                <w:b/>
                <w:sz w:val="24"/>
                <w:szCs w:val="24"/>
              </w:rPr>
              <w:t xml:space="preserve"> demonstrate a</w:t>
            </w:r>
            <w:r w:rsidRPr="001D60BE">
              <w:rPr>
                <w:rFonts w:asciiTheme="minorHAnsi" w:hAnsiTheme="minorHAnsi"/>
                <w:b/>
                <w:sz w:val="24"/>
                <w:szCs w:val="24"/>
              </w:rPr>
              <w:t xml:space="preserve"> </w:t>
            </w:r>
            <w:r w:rsidRPr="001D60BE">
              <w:rPr>
                <w:rFonts w:asciiTheme="minorHAnsi" w:hAnsiTheme="minorHAnsi"/>
                <w:b/>
                <w:sz w:val="24"/>
                <w:szCs w:val="24"/>
              </w:rPr>
              <w:t>willingness to</w:t>
            </w:r>
            <w:r w:rsidRPr="001D60BE">
              <w:rPr>
                <w:rFonts w:asciiTheme="minorHAnsi" w:hAnsiTheme="minorHAnsi"/>
                <w:b/>
                <w:sz w:val="24"/>
                <w:szCs w:val="24"/>
              </w:rPr>
              <w:t xml:space="preserve"> </w:t>
            </w:r>
            <w:r w:rsidRPr="001D60BE">
              <w:rPr>
                <w:rFonts w:asciiTheme="minorHAnsi" w:hAnsiTheme="minorHAnsi"/>
                <w:b/>
                <w:sz w:val="24"/>
                <w:szCs w:val="24"/>
              </w:rPr>
              <w:t>explore multiple</w:t>
            </w:r>
            <w:r w:rsidRPr="001D60BE">
              <w:rPr>
                <w:rFonts w:asciiTheme="minorHAnsi" w:hAnsiTheme="minorHAnsi"/>
                <w:b/>
                <w:sz w:val="24"/>
                <w:szCs w:val="24"/>
              </w:rPr>
              <w:t xml:space="preserve"> </w:t>
            </w:r>
            <w:r w:rsidRPr="001D60BE">
              <w:rPr>
                <w:rFonts w:asciiTheme="minorHAnsi" w:hAnsiTheme="minorHAnsi"/>
                <w:b/>
                <w:sz w:val="24"/>
                <w:szCs w:val="24"/>
              </w:rPr>
              <w:t>perspectives</w:t>
            </w:r>
          </w:p>
          <w:p w14:paraId="5C362AFD" w14:textId="77777777" w:rsidR="007021EF" w:rsidRPr="001D60BE" w:rsidRDefault="007021EF" w:rsidP="003F1872">
            <w:pPr>
              <w:pStyle w:val="NoteLevel21"/>
              <w:ind w:left="446"/>
              <w:rPr>
                <w:rFonts w:asciiTheme="minorHAnsi" w:hAnsiTheme="minorHAnsi"/>
                <w:b/>
                <w:sz w:val="24"/>
                <w:szCs w:val="24"/>
              </w:rPr>
            </w:pPr>
          </w:p>
        </w:tc>
      </w:tr>
      <w:tr w:rsidR="00C04888" w:rsidRPr="00932A39" w14:paraId="58508996" w14:textId="77777777" w:rsidTr="00DD555E">
        <w:trPr>
          <w:trHeight w:val="206"/>
          <w:jc w:val="center"/>
        </w:trPr>
        <w:tc>
          <w:tcPr>
            <w:tcW w:w="11811" w:type="dxa"/>
            <w:tcBorders>
              <w:top w:val="single" w:sz="4" w:space="0" w:color="auto"/>
              <w:bottom w:val="single" w:sz="4" w:space="0" w:color="auto"/>
            </w:tcBorders>
            <w:shd w:val="pct10" w:color="auto" w:fill="auto"/>
          </w:tcPr>
          <w:p w14:paraId="41A7AACE" w14:textId="77777777" w:rsidR="00C04888" w:rsidRPr="00932A39" w:rsidRDefault="00584D01" w:rsidP="003F1872">
            <w:pPr>
              <w:rPr>
                <w:rFonts w:cs="Times New Roman"/>
                <w:b/>
                <w:bCs/>
                <w:iCs/>
                <w:color w:val="000000"/>
                <w:sz w:val="28"/>
                <w:szCs w:val="28"/>
                <w:lang w:val="en-US"/>
              </w:rPr>
            </w:pPr>
            <w:r w:rsidRPr="00932A39">
              <w:rPr>
                <w:rFonts w:cs="Times New Roman"/>
                <w:b/>
                <w:bCs/>
                <w:iCs/>
                <w:color w:val="000000"/>
                <w:sz w:val="28"/>
                <w:szCs w:val="28"/>
                <w:lang w:val="en-US"/>
              </w:rPr>
              <w:t>Essential C</w:t>
            </w:r>
            <w:r w:rsidR="00E22AC0">
              <w:rPr>
                <w:rFonts w:cs="Times New Roman"/>
                <w:b/>
                <w:bCs/>
                <w:iCs/>
                <w:color w:val="000000"/>
                <w:sz w:val="28"/>
                <w:szCs w:val="28"/>
                <w:lang w:val="en-US"/>
              </w:rPr>
              <w:t>oncepts/Knowledge/Skills</w:t>
            </w:r>
            <w:r w:rsidR="007021EF">
              <w:rPr>
                <w:rFonts w:cs="Times New Roman"/>
                <w:b/>
                <w:bCs/>
                <w:iCs/>
                <w:color w:val="000000"/>
                <w:sz w:val="28"/>
                <w:szCs w:val="28"/>
                <w:lang w:val="en-US"/>
              </w:rPr>
              <w:t>/Social Dispositions</w:t>
            </w:r>
            <w:r w:rsidR="00E22AC0">
              <w:rPr>
                <w:rFonts w:cs="Times New Roman"/>
                <w:b/>
                <w:bCs/>
                <w:iCs/>
                <w:color w:val="000000"/>
                <w:sz w:val="28"/>
                <w:szCs w:val="28"/>
                <w:lang w:val="en-US"/>
              </w:rPr>
              <w:t xml:space="preserve"> to be Learned/A</w:t>
            </w:r>
            <w:r w:rsidRPr="00932A39">
              <w:rPr>
                <w:rFonts w:cs="Times New Roman"/>
                <w:b/>
                <w:bCs/>
                <w:iCs/>
                <w:color w:val="000000"/>
                <w:sz w:val="28"/>
                <w:szCs w:val="28"/>
                <w:lang w:val="en-US"/>
              </w:rPr>
              <w:t>pplied:</w:t>
            </w:r>
          </w:p>
        </w:tc>
      </w:tr>
    </w:tbl>
    <w:p w14:paraId="1B4D1291" w14:textId="77777777" w:rsidR="00DD555E" w:rsidRDefault="00DD555E" w:rsidP="003F1872">
      <w:pPr>
        <w:pStyle w:val="NoteLevel21"/>
        <w:ind w:left="720"/>
        <w:rPr>
          <w:rFonts w:asciiTheme="minorHAnsi" w:hAnsiTheme="minorHAnsi" w:cs="Bembo"/>
          <w:sz w:val="28"/>
          <w:szCs w:val="28"/>
        </w:rPr>
        <w:sectPr w:rsidR="00DD555E" w:rsidSect="007D473C">
          <w:pgSz w:w="12240" w:h="15840"/>
          <w:pgMar w:top="720" w:right="720" w:bottom="720" w:left="720" w:header="708" w:footer="708" w:gutter="0"/>
          <w:cols w:space="708"/>
          <w:docGrid w:linePitch="360"/>
        </w:sectPr>
      </w:pPr>
    </w:p>
    <w:tbl>
      <w:tblPr>
        <w:tblW w:w="7467" w:type="dxa"/>
        <w:tblInd w:w="-470" w:type="dxa"/>
        <w:tblBorders>
          <w:top w:val="thinThickLargeGap" w:sz="8" w:space="0" w:color="auto"/>
          <w:left w:val="thinThickLargeGap" w:sz="8" w:space="0" w:color="auto"/>
          <w:bottom w:val="thinThickLargeGap" w:sz="8" w:space="0" w:color="auto"/>
          <w:right w:val="thinThickLargeGap" w:sz="8" w:space="0" w:color="auto"/>
          <w:insideH w:val="single" w:sz="4" w:space="0" w:color="000000"/>
          <w:insideV w:val="single" w:sz="4" w:space="0" w:color="000000"/>
        </w:tblBorders>
        <w:tblLayout w:type="fixed"/>
        <w:tblLook w:val="04A0" w:firstRow="1" w:lastRow="0" w:firstColumn="1" w:lastColumn="0" w:noHBand="0" w:noVBand="1"/>
      </w:tblPr>
      <w:tblGrid>
        <w:gridCol w:w="7467"/>
      </w:tblGrid>
      <w:tr w:rsidR="00C04888" w:rsidRPr="00932A39" w14:paraId="53150C4B" w14:textId="77777777" w:rsidTr="0027762B">
        <w:trPr>
          <w:trHeight w:val="6029"/>
        </w:trPr>
        <w:tc>
          <w:tcPr>
            <w:tcW w:w="7467" w:type="dxa"/>
            <w:tcBorders>
              <w:top w:val="single" w:sz="4" w:space="0" w:color="auto"/>
            </w:tcBorders>
          </w:tcPr>
          <w:p w14:paraId="24BB16C9" w14:textId="210A1825" w:rsidR="00C04888" w:rsidRPr="00932A39" w:rsidRDefault="00C04888" w:rsidP="003F1872">
            <w:pPr>
              <w:pStyle w:val="NoteLevel21"/>
              <w:ind w:left="720"/>
              <w:rPr>
                <w:rFonts w:asciiTheme="minorHAnsi" w:hAnsiTheme="minorHAnsi" w:cs="Bembo"/>
                <w:sz w:val="28"/>
                <w:szCs w:val="28"/>
              </w:rPr>
            </w:pPr>
          </w:p>
          <w:p w14:paraId="1BEEA7E1" w14:textId="3A739836" w:rsidR="001A7104" w:rsidRPr="00850474" w:rsidRDefault="001A7104" w:rsidP="00850474">
            <w:pPr>
              <w:pStyle w:val="NoteLevel21"/>
              <w:rPr>
                <w:rFonts w:asciiTheme="minorHAnsi" w:hAnsiTheme="minorHAnsi" w:cs="Bembo"/>
                <w:sz w:val="24"/>
                <w:szCs w:val="24"/>
              </w:rPr>
            </w:pPr>
            <w:r w:rsidRPr="00850474">
              <w:rPr>
                <w:rFonts w:asciiTheme="minorHAnsi" w:hAnsiTheme="minorHAnsi" w:cs="Bembo"/>
                <w:sz w:val="24"/>
                <w:szCs w:val="24"/>
              </w:rPr>
              <w:t>Comprehension</w:t>
            </w:r>
            <w:r w:rsidR="00850474" w:rsidRPr="00850474">
              <w:rPr>
                <w:rFonts w:asciiTheme="minorHAnsi" w:hAnsiTheme="minorHAnsi" w:cs="Bembo"/>
                <w:sz w:val="24"/>
                <w:szCs w:val="24"/>
              </w:rPr>
              <w:t xml:space="preserve"> </w:t>
            </w:r>
            <w:r w:rsidRPr="00850474">
              <w:rPr>
                <w:rFonts w:asciiTheme="minorHAnsi" w:hAnsiTheme="minorHAnsi" w:cs="Bembo"/>
                <w:sz w:val="24"/>
                <w:szCs w:val="24"/>
              </w:rPr>
              <w:t>Strategies</w:t>
            </w:r>
            <w:r w:rsidR="00850474" w:rsidRPr="00850474">
              <w:rPr>
                <w:rFonts w:asciiTheme="minorHAnsi" w:hAnsiTheme="minorHAnsi" w:cs="Bembo"/>
                <w:sz w:val="24"/>
                <w:szCs w:val="24"/>
              </w:rPr>
              <w:t xml:space="preserve">: </w:t>
            </w:r>
          </w:p>
          <w:p w14:paraId="2DAB28F3" w14:textId="222A57C6" w:rsidR="001A7104" w:rsidRPr="00850474" w:rsidRDefault="001A7104" w:rsidP="001A7104">
            <w:pPr>
              <w:pStyle w:val="NoteLevel21"/>
              <w:numPr>
                <w:ilvl w:val="0"/>
                <w:numId w:val="26"/>
              </w:numPr>
              <w:rPr>
                <w:rFonts w:asciiTheme="minorHAnsi" w:hAnsiTheme="minorHAnsi" w:cs="Bembo"/>
                <w:sz w:val="24"/>
                <w:szCs w:val="24"/>
              </w:rPr>
            </w:pPr>
            <w:r w:rsidRPr="00850474">
              <w:rPr>
                <w:rFonts w:asciiTheme="minorHAnsi" w:hAnsiTheme="minorHAnsi" w:cs="Bembo"/>
                <w:sz w:val="24"/>
                <w:szCs w:val="24"/>
              </w:rPr>
              <w:t>making connections</w:t>
            </w:r>
          </w:p>
          <w:p w14:paraId="1A4EAD53" w14:textId="39C24F16" w:rsidR="001A7104" w:rsidRPr="00850474" w:rsidRDefault="001A7104" w:rsidP="001A7104">
            <w:pPr>
              <w:pStyle w:val="NoteLevel21"/>
              <w:numPr>
                <w:ilvl w:val="0"/>
                <w:numId w:val="26"/>
              </w:numPr>
              <w:rPr>
                <w:rFonts w:asciiTheme="minorHAnsi" w:hAnsiTheme="minorHAnsi" w:cs="Bembo"/>
                <w:sz w:val="24"/>
                <w:szCs w:val="24"/>
              </w:rPr>
            </w:pPr>
            <w:r w:rsidRPr="00850474">
              <w:rPr>
                <w:rFonts w:asciiTheme="minorHAnsi" w:hAnsiTheme="minorHAnsi" w:cs="Bembo"/>
                <w:sz w:val="24"/>
                <w:szCs w:val="24"/>
              </w:rPr>
              <w:t>visualizing</w:t>
            </w:r>
          </w:p>
          <w:p w14:paraId="575C01B9" w14:textId="6E60D4C8" w:rsidR="001A7104" w:rsidRPr="00850474" w:rsidRDefault="001A7104" w:rsidP="001A7104">
            <w:pPr>
              <w:pStyle w:val="NoteLevel21"/>
              <w:numPr>
                <w:ilvl w:val="0"/>
                <w:numId w:val="26"/>
              </w:numPr>
              <w:rPr>
                <w:rFonts w:asciiTheme="minorHAnsi" w:hAnsiTheme="minorHAnsi" w:cs="Bembo"/>
                <w:sz w:val="24"/>
                <w:szCs w:val="24"/>
              </w:rPr>
            </w:pPr>
            <w:r w:rsidRPr="00850474">
              <w:rPr>
                <w:rFonts w:asciiTheme="minorHAnsi" w:hAnsiTheme="minorHAnsi" w:cs="Bembo"/>
                <w:sz w:val="24"/>
                <w:szCs w:val="24"/>
              </w:rPr>
              <w:t>inferring and predicting</w:t>
            </w:r>
          </w:p>
          <w:p w14:paraId="7FBAF55D" w14:textId="13CFFC0A" w:rsidR="001A7104" w:rsidRPr="00850474" w:rsidRDefault="001A7104" w:rsidP="001A7104">
            <w:pPr>
              <w:pStyle w:val="NoteLevel21"/>
              <w:numPr>
                <w:ilvl w:val="0"/>
                <w:numId w:val="26"/>
              </w:numPr>
              <w:rPr>
                <w:rFonts w:asciiTheme="minorHAnsi" w:hAnsiTheme="minorHAnsi" w:cs="Bembo"/>
                <w:sz w:val="24"/>
                <w:szCs w:val="24"/>
              </w:rPr>
            </w:pPr>
            <w:r w:rsidRPr="00850474">
              <w:rPr>
                <w:rFonts w:asciiTheme="minorHAnsi" w:hAnsiTheme="minorHAnsi" w:cs="Bembo"/>
                <w:sz w:val="24"/>
                <w:szCs w:val="24"/>
              </w:rPr>
              <w:t>questioning</w:t>
            </w:r>
          </w:p>
          <w:p w14:paraId="4263E4D9" w14:textId="2D04B705" w:rsidR="001A7104" w:rsidRPr="00850474" w:rsidRDefault="001A7104" w:rsidP="001A7104">
            <w:pPr>
              <w:pStyle w:val="NoteLevel21"/>
              <w:numPr>
                <w:ilvl w:val="0"/>
                <w:numId w:val="26"/>
              </w:numPr>
              <w:rPr>
                <w:rFonts w:asciiTheme="minorHAnsi" w:hAnsiTheme="minorHAnsi" w:cs="Bembo"/>
                <w:sz w:val="24"/>
                <w:szCs w:val="24"/>
              </w:rPr>
            </w:pPr>
            <w:r w:rsidRPr="00850474">
              <w:rPr>
                <w:rFonts w:asciiTheme="minorHAnsi" w:hAnsiTheme="minorHAnsi" w:cs="Bembo"/>
                <w:sz w:val="24"/>
                <w:szCs w:val="24"/>
              </w:rPr>
              <w:t>determining importance</w:t>
            </w:r>
          </w:p>
          <w:p w14:paraId="0D4F409C" w14:textId="28EDF4D0" w:rsidR="001A7104" w:rsidRPr="00850474" w:rsidRDefault="001A7104" w:rsidP="001A7104">
            <w:pPr>
              <w:pStyle w:val="NoteLevel21"/>
              <w:numPr>
                <w:ilvl w:val="0"/>
                <w:numId w:val="26"/>
              </w:numPr>
              <w:rPr>
                <w:rFonts w:asciiTheme="minorHAnsi" w:hAnsiTheme="minorHAnsi" w:cs="Bembo"/>
                <w:sz w:val="24"/>
                <w:szCs w:val="24"/>
              </w:rPr>
            </w:pPr>
            <w:r w:rsidRPr="00850474">
              <w:rPr>
                <w:rFonts w:asciiTheme="minorHAnsi" w:hAnsiTheme="minorHAnsi" w:cs="Bembo"/>
                <w:sz w:val="24"/>
                <w:szCs w:val="24"/>
              </w:rPr>
              <w:t>analyzing</w:t>
            </w:r>
          </w:p>
          <w:p w14:paraId="69920EF3" w14:textId="4BD599AB" w:rsidR="001A7104" w:rsidRPr="00850474" w:rsidRDefault="001A7104" w:rsidP="001A7104">
            <w:pPr>
              <w:pStyle w:val="NoteLevel21"/>
              <w:numPr>
                <w:ilvl w:val="0"/>
                <w:numId w:val="26"/>
              </w:numPr>
              <w:rPr>
                <w:rFonts w:asciiTheme="minorHAnsi" w:hAnsiTheme="minorHAnsi" w:cs="Bembo"/>
                <w:sz w:val="24"/>
                <w:szCs w:val="24"/>
              </w:rPr>
            </w:pPr>
            <w:r w:rsidRPr="00850474">
              <w:rPr>
                <w:rFonts w:asciiTheme="minorHAnsi" w:hAnsiTheme="minorHAnsi" w:cs="Bembo"/>
                <w:sz w:val="24"/>
                <w:szCs w:val="24"/>
              </w:rPr>
              <w:t>synthesizing</w:t>
            </w:r>
          </w:p>
          <w:p w14:paraId="1B0A9165" w14:textId="7FA32E19" w:rsidR="00D1756D" w:rsidRPr="00850474" w:rsidRDefault="00D1756D" w:rsidP="001A7104">
            <w:pPr>
              <w:pStyle w:val="NoteLevel21"/>
              <w:numPr>
                <w:ilvl w:val="0"/>
                <w:numId w:val="26"/>
              </w:numPr>
              <w:rPr>
                <w:rFonts w:asciiTheme="minorHAnsi" w:hAnsiTheme="minorHAnsi" w:cs="Bembo"/>
                <w:sz w:val="24"/>
                <w:szCs w:val="24"/>
              </w:rPr>
            </w:pPr>
            <w:r w:rsidRPr="00850474">
              <w:rPr>
                <w:rFonts w:asciiTheme="minorHAnsi" w:hAnsiTheme="minorHAnsi" w:cs="Bembo"/>
                <w:sz w:val="24"/>
                <w:szCs w:val="24"/>
              </w:rPr>
              <w:t>deconstruction</w:t>
            </w:r>
          </w:p>
          <w:p w14:paraId="0406AA92" w14:textId="77777777" w:rsidR="00DD555E" w:rsidRDefault="00DD555E" w:rsidP="00850474">
            <w:pPr>
              <w:pStyle w:val="NoteLevel21"/>
              <w:rPr>
                <w:rFonts w:asciiTheme="minorHAnsi" w:hAnsiTheme="minorHAnsi" w:cs="Bembo"/>
                <w:sz w:val="24"/>
                <w:szCs w:val="24"/>
              </w:rPr>
            </w:pPr>
          </w:p>
          <w:p w14:paraId="2E57AB57" w14:textId="6D55E2F5" w:rsidR="00DD555E" w:rsidRPr="00DD555E" w:rsidRDefault="0027762B" w:rsidP="00DD555E">
            <w:pPr>
              <w:pStyle w:val="NoteLevel21"/>
              <w:rPr>
                <w:rFonts w:asciiTheme="minorHAnsi" w:hAnsiTheme="minorHAnsi" w:cs="Bembo"/>
                <w:sz w:val="24"/>
                <w:szCs w:val="24"/>
              </w:rPr>
            </w:pPr>
            <w:r>
              <w:rPr>
                <w:rFonts w:asciiTheme="minorHAnsi" w:hAnsiTheme="minorHAnsi" w:cs="Bembo"/>
                <w:sz w:val="24"/>
                <w:szCs w:val="24"/>
              </w:rPr>
              <w:t xml:space="preserve">Student Learning </w:t>
            </w:r>
            <w:r w:rsidR="00DD555E" w:rsidRPr="00DD555E">
              <w:rPr>
                <w:rFonts w:asciiTheme="minorHAnsi" w:hAnsiTheme="minorHAnsi" w:cs="Bembo"/>
                <w:sz w:val="24"/>
                <w:szCs w:val="24"/>
              </w:rPr>
              <w:t>Strategies</w:t>
            </w:r>
            <w:r>
              <w:rPr>
                <w:rFonts w:asciiTheme="minorHAnsi" w:hAnsiTheme="minorHAnsi" w:cs="Bembo"/>
                <w:sz w:val="24"/>
                <w:szCs w:val="24"/>
              </w:rPr>
              <w:t>:</w:t>
            </w:r>
          </w:p>
          <w:p w14:paraId="7454FDB9" w14:textId="5B8777D1" w:rsidR="00DD555E" w:rsidRP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self-monitoring</w:t>
            </w:r>
          </w:p>
          <w:p w14:paraId="7B9694BB" w14:textId="770C63C4" w:rsidR="00DD555E" w:rsidRP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self-correcting</w:t>
            </w:r>
          </w:p>
          <w:p w14:paraId="5AD4CF88" w14:textId="315C440D" w:rsidR="00DD555E" w:rsidRP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rereading</w:t>
            </w:r>
          </w:p>
          <w:p w14:paraId="312A6927" w14:textId="3BAB654A" w:rsidR="00DD555E" w:rsidRP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chunking text</w:t>
            </w:r>
          </w:p>
          <w:p w14:paraId="4310C15A" w14:textId="3959950F" w:rsidR="00DD555E" w:rsidRP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adjusting pace</w:t>
            </w:r>
          </w:p>
          <w:p w14:paraId="74D67EC5" w14:textId="3CB83DBC" w:rsidR="00DD555E" w:rsidRP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reflecting</w:t>
            </w:r>
          </w:p>
          <w:p w14:paraId="63CA4D0A" w14:textId="0325349C" w:rsidR="00DD555E" w:rsidRP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word solving</w:t>
            </w:r>
          </w:p>
          <w:p w14:paraId="62FA740A" w14:textId="455FF9F2" w:rsidR="00DD555E" w:rsidRP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asking for help</w:t>
            </w:r>
          </w:p>
          <w:p w14:paraId="0323BA9A" w14:textId="0E049861" w:rsidR="00DD555E" w:rsidRDefault="00DD555E" w:rsidP="0027762B">
            <w:pPr>
              <w:pStyle w:val="NoteLevel21"/>
              <w:numPr>
                <w:ilvl w:val="0"/>
                <w:numId w:val="32"/>
              </w:numPr>
              <w:rPr>
                <w:rFonts w:asciiTheme="minorHAnsi" w:hAnsiTheme="minorHAnsi" w:cs="Bembo"/>
                <w:sz w:val="24"/>
                <w:szCs w:val="24"/>
              </w:rPr>
            </w:pPr>
            <w:r w:rsidRPr="00DD555E">
              <w:rPr>
                <w:rFonts w:asciiTheme="minorHAnsi" w:hAnsiTheme="minorHAnsi" w:cs="Bembo"/>
                <w:sz w:val="24"/>
                <w:szCs w:val="24"/>
              </w:rPr>
              <w:t>clarifying</w:t>
            </w:r>
          </w:p>
          <w:p w14:paraId="66A8D784" w14:textId="1C636DF3" w:rsidR="00DD555E" w:rsidRDefault="00DD555E" w:rsidP="00850474">
            <w:pPr>
              <w:pStyle w:val="NoteLevel21"/>
              <w:rPr>
                <w:rFonts w:asciiTheme="minorHAnsi" w:hAnsiTheme="minorHAnsi" w:cs="Bembo"/>
                <w:sz w:val="24"/>
                <w:szCs w:val="24"/>
              </w:rPr>
            </w:pPr>
          </w:p>
          <w:p w14:paraId="2D7DB4F5" w14:textId="4A93DEE3" w:rsidR="0027762B" w:rsidRDefault="0027762B" w:rsidP="00850474">
            <w:pPr>
              <w:pStyle w:val="NoteLevel21"/>
              <w:rPr>
                <w:rFonts w:asciiTheme="minorHAnsi" w:hAnsiTheme="minorHAnsi" w:cs="Bembo"/>
                <w:sz w:val="24"/>
                <w:szCs w:val="24"/>
              </w:rPr>
            </w:pPr>
          </w:p>
          <w:p w14:paraId="25DA9A09" w14:textId="4E541081" w:rsidR="0027762B" w:rsidRDefault="0027762B" w:rsidP="00850474">
            <w:pPr>
              <w:pStyle w:val="NoteLevel21"/>
              <w:rPr>
                <w:rFonts w:asciiTheme="minorHAnsi" w:hAnsiTheme="minorHAnsi" w:cs="Bembo"/>
                <w:sz w:val="24"/>
                <w:szCs w:val="24"/>
              </w:rPr>
            </w:pPr>
          </w:p>
          <w:p w14:paraId="0A09F869" w14:textId="3B8B9BED" w:rsidR="0027762B" w:rsidRDefault="0027762B" w:rsidP="00850474">
            <w:pPr>
              <w:pStyle w:val="NoteLevel21"/>
              <w:rPr>
                <w:rFonts w:asciiTheme="minorHAnsi" w:hAnsiTheme="minorHAnsi" w:cs="Bembo"/>
                <w:sz w:val="24"/>
                <w:szCs w:val="24"/>
              </w:rPr>
            </w:pPr>
          </w:p>
          <w:p w14:paraId="3BB100A8" w14:textId="77777777" w:rsidR="0027762B" w:rsidRDefault="0027762B" w:rsidP="00850474">
            <w:pPr>
              <w:pStyle w:val="NoteLevel21"/>
              <w:rPr>
                <w:rFonts w:asciiTheme="minorHAnsi" w:hAnsiTheme="minorHAnsi" w:cs="Bembo"/>
                <w:sz w:val="24"/>
                <w:szCs w:val="24"/>
              </w:rPr>
            </w:pPr>
          </w:p>
          <w:p w14:paraId="322C7729" w14:textId="0ECA54CB" w:rsidR="00850474" w:rsidRPr="00850474" w:rsidRDefault="00850474" w:rsidP="00850474">
            <w:pPr>
              <w:pStyle w:val="NoteLevel21"/>
              <w:rPr>
                <w:rFonts w:asciiTheme="minorHAnsi" w:hAnsiTheme="minorHAnsi" w:cs="Bembo"/>
                <w:sz w:val="24"/>
                <w:szCs w:val="24"/>
              </w:rPr>
            </w:pPr>
            <w:r w:rsidRPr="00850474">
              <w:rPr>
                <w:rFonts w:asciiTheme="minorHAnsi" w:hAnsiTheme="minorHAnsi" w:cs="Bembo"/>
                <w:sz w:val="24"/>
                <w:szCs w:val="24"/>
              </w:rPr>
              <w:t>Essential Skills:</w:t>
            </w:r>
          </w:p>
          <w:p w14:paraId="7F789CA4" w14:textId="77777777" w:rsidR="00D1756D" w:rsidRPr="00850474" w:rsidRDefault="00D1756D" w:rsidP="00D1756D">
            <w:pPr>
              <w:pStyle w:val="NoteLevel21"/>
              <w:ind w:left="720"/>
              <w:rPr>
                <w:rFonts w:asciiTheme="minorHAnsi" w:hAnsiTheme="minorHAnsi" w:cs="Bembo"/>
                <w:sz w:val="24"/>
                <w:szCs w:val="24"/>
              </w:rPr>
            </w:pPr>
            <w:r w:rsidRPr="00850474">
              <w:rPr>
                <w:rFonts w:asciiTheme="minorHAnsi" w:hAnsiTheme="minorHAnsi" w:cs="Bembo"/>
                <w:sz w:val="24"/>
                <w:szCs w:val="24"/>
              </w:rPr>
              <w:t>• analysis of text:</w:t>
            </w:r>
          </w:p>
          <w:p w14:paraId="511E2E52" w14:textId="1B542971" w:rsidR="00D1756D" w:rsidRPr="00850474" w:rsidRDefault="00D1756D" w:rsidP="00850474">
            <w:pPr>
              <w:pStyle w:val="NoteLevel21"/>
              <w:numPr>
                <w:ilvl w:val="0"/>
                <w:numId w:val="28"/>
              </w:numPr>
              <w:rPr>
                <w:rFonts w:asciiTheme="minorHAnsi" w:hAnsiTheme="minorHAnsi" w:cs="Bembo"/>
                <w:sz w:val="24"/>
                <w:szCs w:val="24"/>
              </w:rPr>
            </w:pPr>
            <w:r w:rsidRPr="00850474">
              <w:rPr>
                <w:rFonts w:asciiTheme="minorHAnsi" w:hAnsiTheme="minorHAnsi" w:cs="Bembo"/>
                <w:sz w:val="24"/>
                <w:szCs w:val="24"/>
              </w:rPr>
              <w:t>elements of the genre</w:t>
            </w:r>
          </w:p>
          <w:p w14:paraId="0DE3EB9D" w14:textId="0C8E9216" w:rsidR="00D1756D" w:rsidRPr="00850474" w:rsidRDefault="00D1756D" w:rsidP="00850474">
            <w:pPr>
              <w:pStyle w:val="NoteLevel21"/>
              <w:numPr>
                <w:ilvl w:val="0"/>
                <w:numId w:val="28"/>
              </w:numPr>
              <w:rPr>
                <w:rFonts w:asciiTheme="minorHAnsi" w:hAnsiTheme="minorHAnsi" w:cs="Bembo"/>
                <w:sz w:val="24"/>
                <w:szCs w:val="24"/>
              </w:rPr>
            </w:pPr>
            <w:r w:rsidRPr="00850474">
              <w:rPr>
                <w:rFonts w:asciiTheme="minorHAnsi" w:hAnsiTheme="minorHAnsi" w:cs="Bembo"/>
                <w:sz w:val="24"/>
                <w:szCs w:val="24"/>
              </w:rPr>
              <w:t>text structure</w:t>
            </w:r>
          </w:p>
          <w:p w14:paraId="7BD2A81E" w14:textId="4A0E8963" w:rsidR="00D1756D" w:rsidRPr="00850474" w:rsidRDefault="00D1756D" w:rsidP="00850474">
            <w:pPr>
              <w:pStyle w:val="NoteLevel21"/>
              <w:numPr>
                <w:ilvl w:val="0"/>
                <w:numId w:val="28"/>
              </w:numPr>
              <w:rPr>
                <w:rFonts w:asciiTheme="minorHAnsi" w:hAnsiTheme="minorHAnsi" w:cs="Bembo"/>
                <w:sz w:val="24"/>
                <w:szCs w:val="24"/>
              </w:rPr>
            </w:pPr>
            <w:r w:rsidRPr="00850474">
              <w:rPr>
                <w:rFonts w:asciiTheme="minorHAnsi" w:hAnsiTheme="minorHAnsi" w:cs="Bembo"/>
                <w:sz w:val="24"/>
                <w:szCs w:val="24"/>
              </w:rPr>
              <w:t>text features</w:t>
            </w:r>
          </w:p>
          <w:p w14:paraId="5B888F0B" w14:textId="25DD0A5E" w:rsidR="00D1756D" w:rsidRPr="00850474" w:rsidRDefault="00D1756D" w:rsidP="00850474">
            <w:pPr>
              <w:pStyle w:val="NoteLevel21"/>
              <w:numPr>
                <w:ilvl w:val="0"/>
                <w:numId w:val="28"/>
              </w:numPr>
              <w:rPr>
                <w:rFonts w:asciiTheme="minorHAnsi" w:hAnsiTheme="minorHAnsi" w:cs="Bembo"/>
                <w:sz w:val="24"/>
                <w:szCs w:val="24"/>
              </w:rPr>
            </w:pPr>
            <w:r w:rsidRPr="00850474">
              <w:rPr>
                <w:rFonts w:asciiTheme="minorHAnsi" w:hAnsiTheme="minorHAnsi" w:cs="Bembo"/>
                <w:sz w:val="24"/>
                <w:szCs w:val="24"/>
              </w:rPr>
              <w:t>literary devices</w:t>
            </w:r>
          </w:p>
          <w:p w14:paraId="20E4747C" w14:textId="4F76815B" w:rsidR="00D1756D" w:rsidRPr="00850474" w:rsidRDefault="00D1756D" w:rsidP="00850474">
            <w:pPr>
              <w:pStyle w:val="NoteLevel21"/>
              <w:numPr>
                <w:ilvl w:val="0"/>
                <w:numId w:val="28"/>
              </w:numPr>
              <w:rPr>
                <w:rFonts w:asciiTheme="minorHAnsi" w:hAnsiTheme="minorHAnsi" w:cs="Bembo"/>
                <w:sz w:val="24"/>
                <w:szCs w:val="24"/>
              </w:rPr>
            </w:pPr>
            <w:r w:rsidRPr="00850474">
              <w:rPr>
                <w:rFonts w:asciiTheme="minorHAnsi" w:hAnsiTheme="minorHAnsi" w:cs="Bembo"/>
                <w:sz w:val="24"/>
                <w:szCs w:val="24"/>
              </w:rPr>
              <w:t>figurative language</w:t>
            </w:r>
          </w:p>
          <w:p w14:paraId="77558A91" w14:textId="03563488" w:rsidR="00D1756D" w:rsidRPr="00850474" w:rsidRDefault="00D1756D" w:rsidP="00850474">
            <w:pPr>
              <w:pStyle w:val="NoteLevel21"/>
              <w:numPr>
                <w:ilvl w:val="0"/>
                <w:numId w:val="28"/>
              </w:numPr>
              <w:rPr>
                <w:rFonts w:asciiTheme="minorHAnsi" w:hAnsiTheme="minorHAnsi" w:cs="Bembo"/>
                <w:sz w:val="24"/>
                <w:szCs w:val="24"/>
              </w:rPr>
            </w:pPr>
            <w:r w:rsidRPr="00850474">
              <w:rPr>
                <w:rFonts w:asciiTheme="minorHAnsi" w:hAnsiTheme="minorHAnsi" w:cs="Bembo"/>
                <w:sz w:val="24"/>
                <w:szCs w:val="24"/>
              </w:rPr>
              <w:t>author’s craft/style</w:t>
            </w:r>
          </w:p>
          <w:p w14:paraId="27B1CE7E" w14:textId="77777777" w:rsidR="00D1756D" w:rsidRPr="00850474" w:rsidRDefault="00D1756D" w:rsidP="00D1756D">
            <w:pPr>
              <w:pStyle w:val="NoteLevel21"/>
              <w:ind w:left="720"/>
              <w:rPr>
                <w:rFonts w:asciiTheme="minorHAnsi" w:hAnsiTheme="minorHAnsi" w:cs="Bembo"/>
                <w:sz w:val="24"/>
                <w:szCs w:val="24"/>
              </w:rPr>
            </w:pPr>
            <w:r w:rsidRPr="00850474">
              <w:rPr>
                <w:rFonts w:asciiTheme="minorHAnsi" w:hAnsiTheme="minorHAnsi" w:cs="Bembo"/>
                <w:sz w:val="24"/>
                <w:szCs w:val="24"/>
              </w:rPr>
              <w:t>• response</w:t>
            </w:r>
          </w:p>
          <w:p w14:paraId="6B4B8E50" w14:textId="6FFB6017" w:rsidR="00D1756D" w:rsidRPr="00850474" w:rsidRDefault="00D1756D" w:rsidP="00850474">
            <w:pPr>
              <w:pStyle w:val="NoteLevel21"/>
              <w:numPr>
                <w:ilvl w:val="0"/>
                <w:numId w:val="30"/>
              </w:numPr>
              <w:rPr>
                <w:rFonts w:asciiTheme="minorHAnsi" w:hAnsiTheme="minorHAnsi" w:cs="Bembo"/>
                <w:sz w:val="24"/>
                <w:szCs w:val="24"/>
              </w:rPr>
            </w:pPr>
            <w:r w:rsidRPr="00850474">
              <w:rPr>
                <w:rFonts w:asciiTheme="minorHAnsi" w:hAnsiTheme="minorHAnsi" w:cs="Bembo"/>
                <w:sz w:val="24"/>
                <w:szCs w:val="24"/>
              </w:rPr>
              <w:t>personal</w:t>
            </w:r>
          </w:p>
          <w:p w14:paraId="4C9F8B66" w14:textId="02E72E0B" w:rsidR="00D1756D" w:rsidRPr="00850474" w:rsidRDefault="00D1756D" w:rsidP="00850474">
            <w:pPr>
              <w:pStyle w:val="NoteLevel21"/>
              <w:numPr>
                <w:ilvl w:val="0"/>
                <w:numId w:val="30"/>
              </w:numPr>
              <w:rPr>
                <w:rFonts w:asciiTheme="minorHAnsi" w:hAnsiTheme="minorHAnsi" w:cs="Bembo"/>
                <w:sz w:val="24"/>
                <w:szCs w:val="24"/>
              </w:rPr>
            </w:pPr>
            <w:r w:rsidRPr="00850474">
              <w:rPr>
                <w:rFonts w:asciiTheme="minorHAnsi" w:hAnsiTheme="minorHAnsi" w:cs="Bembo"/>
                <w:sz w:val="24"/>
                <w:szCs w:val="24"/>
              </w:rPr>
              <w:t>critical</w:t>
            </w:r>
          </w:p>
          <w:p w14:paraId="47B8B27C" w14:textId="3417A293" w:rsidR="00D1756D" w:rsidRPr="00850474" w:rsidRDefault="00D1756D" w:rsidP="00D1756D">
            <w:pPr>
              <w:pStyle w:val="NoteLevel21"/>
              <w:ind w:left="720"/>
              <w:rPr>
                <w:rFonts w:asciiTheme="minorHAnsi" w:hAnsiTheme="minorHAnsi" w:cs="Bembo"/>
                <w:sz w:val="24"/>
                <w:szCs w:val="24"/>
              </w:rPr>
            </w:pPr>
            <w:r w:rsidRPr="00850474">
              <w:rPr>
                <w:rFonts w:asciiTheme="minorHAnsi" w:hAnsiTheme="minorHAnsi" w:cs="Bembo"/>
                <w:sz w:val="24"/>
                <w:szCs w:val="24"/>
              </w:rPr>
              <w:t>• considering other interpretations</w:t>
            </w:r>
          </w:p>
          <w:p w14:paraId="1BFC2FE1" w14:textId="14D0F2C7" w:rsidR="00D1756D" w:rsidRPr="00850474" w:rsidRDefault="00D1756D" w:rsidP="00D1756D">
            <w:pPr>
              <w:pStyle w:val="NoteLevel21"/>
              <w:ind w:left="720"/>
              <w:rPr>
                <w:rFonts w:asciiTheme="minorHAnsi" w:hAnsiTheme="minorHAnsi" w:cs="Bembo"/>
                <w:sz w:val="24"/>
                <w:szCs w:val="24"/>
              </w:rPr>
            </w:pPr>
            <w:r w:rsidRPr="00850474">
              <w:rPr>
                <w:rFonts w:asciiTheme="minorHAnsi" w:hAnsiTheme="minorHAnsi" w:cs="Bembo"/>
                <w:sz w:val="24"/>
                <w:szCs w:val="24"/>
              </w:rPr>
              <w:t>• evaluate multiple sources and perspectives</w:t>
            </w:r>
          </w:p>
          <w:p w14:paraId="3865E7F3" w14:textId="34C57885" w:rsidR="00584D01" w:rsidRPr="00850474" w:rsidRDefault="00D1756D" w:rsidP="00D1756D">
            <w:pPr>
              <w:pStyle w:val="NoteLevel21"/>
              <w:ind w:left="720"/>
              <w:rPr>
                <w:rFonts w:asciiTheme="minorHAnsi" w:hAnsiTheme="minorHAnsi" w:cs="Bembo"/>
                <w:sz w:val="24"/>
                <w:szCs w:val="24"/>
              </w:rPr>
            </w:pPr>
            <w:r w:rsidRPr="00850474">
              <w:rPr>
                <w:rFonts w:asciiTheme="minorHAnsi" w:hAnsiTheme="minorHAnsi" w:cs="Bembo"/>
                <w:sz w:val="24"/>
                <w:szCs w:val="24"/>
              </w:rPr>
              <w:t>• research</w:t>
            </w:r>
          </w:p>
          <w:p w14:paraId="60BE1476" w14:textId="7723DEC3" w:rsidR="00215FC2" w:rsidRDefault="00215FC2" w:rsidP="003F1872">
            <w:pPr>
              <w:pStyle w:val="NoteLevel21"/>
              <w:ind w:left="720"/>
              <w:rPr>
                <w:rFonts w:asciiTheme="minorHAnsi" w:hAnsiTheme="minorHAnsi" w:cs="Bembo"/>
                <w:sz w:val="28"/>
                <w:szCs w:val="28"/>
              </w:rPr>
            </w:pPr>
          </w:p>
          <w:p w14:paraId="3625CE42" w14:textId="636697B6" w:rsidR="00215FC2" w:rsidRDefault="00215FC2" w:rsidP="003F1872">
            <w:pPr>
              <w:pStyle w:val="NoteLevel21"/>
              <w:ind w:left="720"/>
              <w:rPr>
                <w:rFonts w:asciiTheme="minorHAnsi" w:hAnsiTheme="minorHAnsi" w:cs="Bembo"/>
                <w:sz w:val="28"/>
                <w:szCs w:val="28"/>
              </w:rPr>
            </w:pPr>
          </w:p>
          <w:p w14:paraId="71D703DF" w14:textId="60BC6B49" w:rsidR="00215FC2" w:rsidRDefault="00215FC2" w:rsidP="003F1872">
            <w:pPr>
              <w:pStyle w:val="NoteLevel21"/>
              <w:ind w:left="720"/>
              <w:rPr>
                <w:rFonts w:asciiTheme="minorHAnsi" w:hAnsiTheme="minorHAnsi" w:cs="Bembo"/>
                <w:sz w:val="28"/>
                <w:szCs w:val="28"/>
              </w:rPr>
            </w:pPr>
          </w:p>
          <w:p w14:paraId="376CB14D" w14:textId="5FDAB262" w:rsidR="00215FC2" w:rsidRDefault="00215FC2" w:rsidP="003F1872">
            <w:pPr>
              <w:pStyle w:val="NoteLevel21"/>
              <w:ind w:left="720"/>
              <w:rPr>
                <w:rFonts w:asciiTheme="minorHAnsi" w:hAnsiTheme="minorHAnsi" w:cs="Bembo"/>
                <w:sz w:val="28"/>
                <w:szCs w:val="28"/>
              </w:rPr>
            </w:pPr>
          </w:p>
          <w:p w14:paraId="63FA4A84" w14:textId="14099FE5" w:rsidR="00215FC2" w:rsidRDefault="00215FC2" w:rsidP="003F1872">
            <w:pPr>
              <w:pStyle w:val="NoteLevel21"/>
              <w:ind w:left="720"/>
              <w:rPr>
                <w:rFonts w:asciiTheme="minorHAnsi" w:hAnsiTheme="minorHAnsi" w:cs="Bembo"/>
                <w:sz w:val="28"/>
                <w:szCs w:val="28"/>
              </w:rPr>
            </w:pPr>
          </w:p>
          <w:p w14:paraId="5047C3EC" w14:textId="77777777" w:rsidR="00215FC2" w:rsidRPr="00932A39" w:rsidRDefault="00215FC2" w:rsidP="003F1872">
            <w:pPr>
              <w:pStyle w:val="NoteLevel21"/>
              <w:ind w:left="720"/>
              <w:rPr>
                <w:rFonts w:asciiTheme="minorHAnsi" w:hAnsiTheme="minorHAnsi" w:cs="Bembo"/>
                <w:sz w:val="28"/>
                <w:szCs w:val="28"/>
              </w:rPr>
            </w:pPr>
          </w:p>
          <w:p w14:paraId="745DF1E0" w14:textId="77777777" w:rsidR="00584D01" w:rsidRPr="00932A39" w:rsidRDefault="00584D01" w:rsidP="003F1872">
            <w:pPr>
              <w:pStyle w:val="NoteLevel21"/>
              <w:ind w:left="720"/>
              <w:rPr>
                <w:rFonts w:asciiTheme="minorHAnsi" w:hAnsiTheme="minorHAnsi" w:cs="Bembo"/>
                <w:sz w:val="28"/>
                <w:szCs w:val="28"/>
              </w:rPr>
            </w:pPr>
          </w:p>
        </w:tc>
      </w:tr>
    </w:tbl>
    <w:p w14:paraId="5B618C0A" w14:textId="77777777" w:rsidR="00DD555E" w:rsidRDefault="00DD555E" w:rsidP="001E18E9">
      <w:pPr>
        <w:rPr>
          <w:rFonts w:ascii="Cambria" w:hAnsi="Cambria" w:cs="Arial"/>
          <w:b/>
          <w:sz w:val="28"/>
          <w:szCs w:val="28"/>
        </w:rPr>
        <w:sectPr w:rsidR="00DD555E" w:rsidSect="00DD555E">
          <w:type w:val="continuous"/>
          <w:pgSz w:w="12240" w:h="15840"/>
          <w:pgMar w:top="720" w:right="720" w:bottom="720" w:left="720" w:header="708" w:footer="708" w:gutter="0"/>
          <w:cols w:num="2" w:space="708"/>
          <w:docGrid w:linePitch="360"/>
        </w:sectPr>
      </w:pPr>
    </w:p>
    <w:tbl>
      <w:tblPr>
        <w:tblW w:w="11846" w:type="dxa"/>
        <w:jc w:val="center"/>
        <w:tblBorders>
          <w:top w:val="thinThickLargeGap" w:sz="8" w:space="0" w:color="auto"/>
          <w:left w:val="thinThickLargeGap" w:sz="8" w:space="0" w:color="auto"/>
          <w:bottom w:val="thinThickLargeGap" w:sz="8" w:space="0" w:color="auto"/>
          <w:right w:val="thinThickLargeGap" w:sz="8" w:space="0" w:color="auto"/>
          <w:insideH w:val="single" w:sz="4" w:space="0" w:color="000000"/>
          <w:insideV w:val="single" w:sz="4" w:space="0" w:color="000000"/>
        </w:tblBorders>
        <w:tblLayout w:type="fixed"/>
        <w:tblLook w:val="04A0" w:firstRow="1" w:lastRow="0" w:firstColumn="1" w:lastColumn="0" w:noHBand="0" w:noVBand="1"/>
      </w:tblPr>
      <w:tblGrid>
        <w:gridCol w:w="5097"/>
        <w:gridCol w:w="813"/>
        <w:gridCol w:w="5596"/>
        <w:gridCol w:w="305"/>
        <w:gridCol w:w="35"/>
      </w:tblGrid>
      <w:tr w:rsidR="001E18E9" w:rsidRPr="00932A39" w14:paraId="424EC5A0" w14:textId="77777777" w:rsidTr="007D473C">
        <w:trPr>
          <w:gridAfter w:val="1"/>
          <w:wAfter w:w="35" w:type="dxa"/>
          <w:trHeight w:val="380"/>
          <w:jc w:val="center"/>
        </w:trPr>
        <w:tc>
          <w:tcPr>
            <w:tcW w:w="11811" w:type="dxa"/>
            <w:gridSpan w:val="4"/>
            <w:tcBorders>
              <w:top w:val="single" w:sz="4" w:space="0" w:color="auto"/>
            </w:tcBorders>
          </w:tcPr>
          <w:p w14:paraId="69858511" w14:textId="76CE1752" w:rsidR="001E18E9" w:rsidRPr="007021EF" w:rsidRDefault="00303464" w:rsidP="001E18E9">
            <w:pPr>
              <w:rPr>
                <w:rFonts w:ascii="Cambria" w:hAnsi="Cambria" w:cs="Arial"/>
                <w:i/>
                <w:sz w:val="28"/>
                <w:szCs w:val="28"/>
              </w:rPr>
            </w:pPr>
            <w:r w:rsidRPr="00A34BCD">
              <w:rPr>
                <w:rFonts w:ascii="Cambria" w:hAnsi="Cambria" w:cs="Arial"/>
                <w:b/>
                <w:sz w:val="28"/>
                <w:szCs w:val="28"/>
              </w:rPr>
              <w:t>Curriculum Connections/Big Ideas:</w:t>
            </w:r>
            <w:r w:rsidR="007021EF">
              <w:rPr>
                <w:rFonts w:ascii="Cambria" w:hAnsi="Cambria" w:cs="Arial"/>
                <w:b/>
                <w:sz w:val="28"/>
                <w:szCs w:val="28"/>
              </w:rPr>
              <w:t xml:space="preserve"> </w:t>
            </w:r>
            <w:r w:rsidR="007021EF">
              <w:rPr>
                <w:rFonts w:ascii="Cambria" w:hAnsi="Cambria" w:cs="Arial"/>
                <w:i/>
                <w:sz w:val="28"/>
                <w:szCs w:val="28"/>
              </w:rPr>
              <w:t>(interdisciplinary, integrative)</w:t>
            </w:r>
          </w:p>
        </w:tc>
      </w:tr>
      <w:tr w:rsidR="001E18E9" w:rsidRPr="00932A39" w14:paraId="67D024BD" w14:textId="77777777" w:rsidTr="007D473C">
        <w:trPr>
          <w:gridAfter w:val="1"/>
          <w:wAfter w:w="35" w:type="dxa"/>
          <w:trHeight w:val="585"/>
          <w:jc w:val="center"/>
        </w:trPr>
        <w:tc>
          <w:tcPr>
            <w:tcW w:w="11811" w:type="dxa"/>
            <w:gridSpan w:val="4"/>
            <w:tcBorders>
              <w:top w:val="single" w:sz="4" w:space="0" w:color="auto"/>
            </w:tcBorders>
          </w:tcPr>
          <w:p w14:paraId="6A44B408" w14:textId="77777777" w:rsidR="001D60BE" w:rsidRPr="001D60BE" w:rsidRDefault="001D60BE" w:rsidP="001D60BE">
            <w:pPr>
              <w:pStyle w:val="NoteLevel21"/>
              <w:ind w:left="446"/>
              <w:rPr>
                <w:rFonts w:asciiTheme="minorHAnsi" w:hAnsiTheme="minorHAnsi"/>
                <w:b/>
                <w:sz w:val="24"/>
                <w:szCs w:val="24"/>
              </w:rPr>
            </w:pPr>
          </w:p>
          <w:p w14:paraId="7B511080" w14:textId="7530AB5D" w:rsidR="001D60BE" w:rsidRDefault="001D60BE" w:rsidP="001D60BE">
            <w:pPr>
              <w:pStyle w:val="NoteLevel21"/>
              <w:ind w:left="446"/>
              <w:rPr>
                <w:rFonts w:asciiTheme="minorHAnsi" w:hAnsiTheme="minorHAnsi"/>
                <w:b/>
                <w:sz w:val="24"/>
                <w:szCs w:val="24"/>
              </w:rPr>
            </w:pPr>
            <w:r w:rsidRPr="001D60BE">
              <w:rPr>
                <w:rFonts w:asciiTheme="minorHAnsi" w:hAnsiTheme="minorHAnsi"/>
                <w:b/>
                <w:sz w:val="24"/>
                <w:szCs w:val="24"/>
              </w:rPr>
              <w:t>GCO 5: interpret, select, and combine information using a variety</w:t>
            </w:r>
            <w:r>
              <w:rPr>
                <w:rFonts w:asciiTheme="minorHAnsi" w:hAnsiTheme="minorHAnsi"/>
                <w:b/>
                <w:sz w:val="24"/>
                <w:szCs w:val="24"/>
              </w:rPr>
              <w:t xml:space="preserve"> </w:t>
            </w:r>
            <w:r w:rsidRPr="001D60BE">
              <w:rPr>
                <w:rFonts w:asciiTheme="minorHAnsi" w:hAnsiTheme="minorHAnsi"/>
                <w:b/>
                <w:sz w:val="24"/>
                <w:szCs w:val="24"/>
              </w:rPr>
              <w:t>of strategies, resources, and technologies</w:t>
            </w:r>
          </w:p>
          <w:p w14:paraId="74EA08C2" w14:textId="515EFBCD" w:rsidR="001D60BE" w:rsidRDefault="001D60BE" w:rsidP="001D60BE">
            <w:pPr>
              <w:pStyle w:val="NoteLevel21"/>
              <w:ind w:left="446"/>
              <w:rPr>
                <w:rFonts w:asciiTheme="minorHAnsi" w:hAnsiTheme="minorHAnsi"/>
                <w:b/>
                <w:sz w:val="24"/>
                <w:szCs w:val="24"/>
              </w:rPr>
            </w:pPr>
          </w:p>
          <w:p w14:paraId="43EED518" w14:textId="1EEDB23D" w:rsidR="001D60BE" w:rsidRPr="001D60BE" w:rsidRDefault="001D60BE" w:rsidP="001D60BE">
            <w:pPr>
              <w:pStyle w:val="NoteLevel21"/>
              <w:ind w:left="446"/>
              <w:rPr>
                <w:rFonts w:asciiTheme="minorHAnsi" w:hAnsiTheme="minorHAnsi"/>
                <w:b/>
                <w:sz w:val="24"/>
                <w:szCs w:val="24"/>
              </w:rPr>
            </w:pPr>
            <w:r w:rsidRPr="001D60BE">
              <w:rPr>
                <w:rFonts w:asciiTheme="minorHAnsi" w:hAnsiTheme="minorHAnsi"/>
                <w:b/>
                <w:sz w:val="24"/>
                <w:szCs w:val="24"/>
              </w:rPr>
              <w:t>GCO 6: respond personally to a range of texts</w:t>
            </w:r>
          </w:p>
          <w:p w14:paraId="201885C2" w14:textId="77777777" w:rsidR="001E18E9" w:rsidRPr="00C860BC" w:rsidRDefault="001E18E9" w:rsidP="001E18E9">
            <w:pPr>
              <w:rPr>
                <w:rFonts w:ascii="Cambria" w:hAnsi="Cambria" w:cs="Arial"/>
                <w:b/>
              </w:rPr>
            </w:pPr>
          </w:p>
        </w:tc>
      </w:tr>
      <w:tr w:rsidR="00C04888" w:rsidRPr="00932A39" w14:paraId="2921F3AD" w14:textId="77777777" w:rsidTr="007D473C">
        <w:trPr>
          <w:gridAfter w:val="1"/>
          <w:wAfter w:w="35" w:type="dxa"/>
          <w:trHeight w:val="234"/>
          <w:jc w:val="center"/>
        </w:trPr>
        <w:tc>
          <w:tcPr>
            <w:tcW w:w="11811" w:type="dxa"/>
            <w:gridSpan w:val="4"/>
            <w:tcBorders>
              <w:top w:val="single" w:sz="4" w:space="0" w:color="auto"/>
            </w:tcBorders>
            <w:shd w:val="clear" w:color="auto" w:fill="000000"/>
          </w:tcPr>
          <w:p w14:paraId="371E4884" w14:textId="77777777" w:rsidR="00985988" w:rsidRDefault="00985988" w:rsidP="003F1872">
            <w:pPr>
              <w:pStyle w:val="ListParagraph"/>
              <w:autoSpaceDE w:val="0"/>
              <w:autoSpaceDN w:val="0"/>
              <w:adjustRightInd w:val="0"/>
              <w:spacing w:after="0" w:line="240" w:lineRule="auto"/>
              <w:ind w:left="0"/>
              <w:jc w:val="center"/>
              <w:rPr>
                <w:rFonts w:asciiTheme="minorHAnsi" w:hAnsiTheme="minorHAnsi"/>
                <w:b/>
                <w:sz w:val="28"/>
                <w:szCs w:val="28"/>
              </w:rPr>
            </w:pPr>
          </w:p>
          <w:p w14:paraId="1FD0D256" w14:textId="77777777" w:rsidR="00C04888" w:rsidRPr="00932A39" w:rsidRDefault="00C04888" w:rsidP="003F1872">
            <w:pPr>
              <w:pStyle w:val="ListParagraph"/>
              <w:autoSpaceDE w:val="0"/>
              <w:autoSpaceDN w:val="0"/>
              <w:adjustRightInd w:val="0"/>
              <w:spacing w:after="0" w:line="240" w:lineRule="auto"/>
              <w:ind w:left="0"/>
              <w:jc w:val="center"/>
              <w:rPr>
                <w:rFonts w:asciiTheme="minorHAnsi" w:hAnsiTheme="minorHAnsi" w:cs="Bembo"/>
                <w:sz w:val="28"/>
                <w:szCs w:val="28"/>
              </w:rPr>
            </w:pPr>
            <w:r w:rsidRPr="00932A39">
              <w:rPr>
                <w:rFonts w:asciiTheme="minorHAnsi" w:hAnsiTheme="minorHAnsi"/>
                <w:b/>
                <w:sz w:val="28"/>
                <w:szCs w:val="28"/>
              </w:rPr>
              <w:t>Stage 2: Pla</w:t>
            </w:r>
            <w:r w:rsidR="00E22AC0">
              <w:rPr>
                <w:rFonts w:asciiTheme="minorHAnsi" w:hAnsiTheme="minorHAnsi"/>
                <w:b/>
                <w:sz w:val="28"/>
                <w:szCs w:val="28"/>
              </w:rPr>
              <w:t>nning Learning Experience and I</w:t>
            </w:r>
            <w:r w:rsidRPr="00932A39">
              <w:rPr>
                <w:rFonts w:asciiTheme="minorHAnsi" w:hAnsiTheme="minorHAnsi"/>
                <w:b/>
                <w:sz w:val="28"/>
                <w:szCs w:val="28"/>
              </w:rPr>
              <w:t>nstruction</w:t>
            </w:r>
            <w:r w:rsidR="004309BD">
              <w:rPr>
                <w:rFonts w:asciiTheme="minorHAnsi" w:hAnsiTheme="minorHAnsi"/>
                <w:b/>
                <w:sz w:val="28"/>
                <w:szCs w:val="28"/>
              </w:rPr>
              <w:t>al Process</w:t>
            </w:r>
          </w:p>
        </w:tc>
      </w:tr>
      <w:tr w:rsidR="00584D01" w:rsidRPr="00932A39" w14:paraId="54E03EAD" w14:textId="77777777" w:rsidTr="00F948FB">
        <w:trPr>
          <w:gridAfter w:val="1"/>
          <w:wAfter w:w="35" w:type="dxa"/>
          <w:trHeight w:val="289"/>
          <w:jc w:val="center"/>
        </w:trPr>
        <w:tc>
          <w:tcPr>
            <w:tcW w:w="5097" w:type="dxa"/>
            <w:tcBorders>
              <w:top w:val="single" w:sz="4" w:space="0" w:color="000000"/>
              <w:bottom w:val="single" w:sz="4" w:space="0" w:color="000000"/>
            </w:tcBorders>
            <w:shd w:val="clear" w:color="auto" w:fill="D9D9D9"/>
          </w:tcPr>
          <w:p w14:paraId="168E03CD" w14:textId="77777777" w:rsidR="00584D01" w:rsidRDefault="00584D01" w:rsidP="003F1872">
            <w:pPr>
              <w:contextualSpacing/>
              <w:rPr>
                <w:b/>
                <w:sz w:val="28"/>
                <w:szCs w:val="28"/>
                <w:lang w:val="en-US"/>
              </w:rPr>
            </w:pPr>
          </w:p>
          <w:p w14:paraId="61347BAE" w14:textId="77777777" w:rsidR="00584D01" w:rsidRPr="00965D15" w:rsidRDefault="00E22AC0" w:rsidP="003F1872">
            <w:pPr>
              <w:contextualSpacing/>
              <w:rPr>
                <w:b/>
                <w:sz w:val="28"/>
                <w:szCs w:val="28"/>
                <w:lang w:val="en-US"/>
              </w:rPr>
            </w:pPr>
            <w:r>
              <w:rPr>
                <w:b/>
                <w:sz w:val="28"/>
                <w:szCs w:val="28"/>
                <w:lang w:val="en-US"/>
              </w:rPr>
              <w:t xml:space="preserve">Student Groupings </w:t>
            </w:r>
            <w:r w:rsidRPr="00A34BCD">
              <w:rPr>
                <w:rFonts w:ascii="Cambria" w:hAnsi="Cambria" w:cs="Arial"/>
                <w:i/>
                <w:sz w:val="28"/>
                <w:szCs w:val="28"/>
                <w:lang w:val="en-US"/>
              </w:rPr>
              <w:t>(e.g., whole class, small, pairs, independent work):</w:t>
            </w:r>
          </w:p>
        </w:tc>
        <w:tc>
          <w:tcPr>
            <w:tcW w:w="6714" w:type="dxa"/>
            <w:gridSpan w:val="3"/>
            <w:tcBorders>
              <w:top w:val="single" w:sz="4" w:space="0" w:color="000000"/>
              <w:bottom w:val="single" w:sz="4" w:space="0" w:color="000000"/>
            </w:tcBorders>
            <w:shd w:val="clear" w:color="auto" w:fill="D9D9D9"/>
          </w:tcPr>
          <w:p w14:paraId="3579A27F" w14:textId="77777777" w:rsidR="00584D01" w:rsidRPr="00932A39" w:rsidRDefault="00584D01" w:rsidP="00B22AC6">
            <w:pPr>
              <w:contextualSpacing/>
              <w:rPr>
                <w:b/>
                <w:sz w:val="28"/>
                <w:szCs w:val="28"/>
              </w:rPr>
            </w:pPr>
          </w:p>
          <w:p w14:paraId="165BA546" w14:textId="77777777" w:rsidR="00584D01" w:rsidRPr="00932A39" w:rsidRDefault="00584D01" w:rsidP="003E62A2">
            <w:pPr>
              <w:contextualSpacing/>
              <w:rPr>
                <w:b/>
                <w:sz w:val="28"/>
                <w:szCs w:val="28"/>
              </w:rPr>
            </w:pPr>
            <w:r w:rsidRPr="00932A39">
              <w:rPr>
                <w:b/>
                <w:sz w:val="28"/>
                <w:szCs w:val="28"/>
              </w:rPr>
              <w:t>Materials/</w:t>
            </w:r>
            <w:r w:rsidR="003E62A2">
              <w:rPr>
                <w:b/>
                <w:sz w:val="28"/>
                <w:szCs w:val="28"/>
              </w:rPr>
              <w:t>Resources</w:t>
            </w:r>
            <w:r w:rsidR="00303464">
              <w:rPr>
                <w:b/>
                <w:sz w:val="28"/>
                <w:szCs w:val="28"/>
              </w:rPr>
              <w:t xml:space="preserve"> </w:t>
            </w:r>
            <w:r w:rsidR="00E22AC0" w:rsidRPr="00A34BCD">
              <w:rPr>
                <w:rFonts w:ascii="Cambria" w:hAnsi="Cambria" w:cs="Arial"/>
                <w:i/>
                <w:sz w:val="28"/>
                <w:szCs w:val="28"/>
              </w:rPr>
              <w:t>(e.g., equipment, PowerPoint sides, manipulatives, hand-outs, games, assessment tool)</w:t>
            </w:r>
            <w:r w:rsidR="00E22AC0" w:rsidRPr="00A34BCD">
              <w:rPr>
                <w:rFonts w:ascii="Cambria" w:hAnsi="Cambria" w:cs="Arial"/>
                <w:b/>
                <w:sz w:val="28"/>
                <w:szCs w:val="28"/>
              </w:rPr>
              <w:t>:</w:t>
            </w:r>
          </w:p>
        </w:tc>
      </w:tr>
      <w:tr w:rsidR="00584D01" w:rsidRPr="00932A39" w14:paraId="2DEB135D" w14:textId="77777777" w:rsidTr="00F948FB">
        <w:trPr>
          <w:gridAfter w:val="1"/>
          <w:wAfter w:w="35" w:type="dxa"/>
          <w:trHeight w:val="289"/>
          <w:jc w:val="center"/>
        </w:trPr>
        <w:tc>
          <w:tcPr>
            <w:tcW w:w="5097" w:type="dxa"/>
            <w:tcBorders>
              <w:top w:val="single" w:sz="4" w:space="0" w:color="000000"/>
            </w:tcBorders>
          </w:tcPr>
          <w:p w14:paraId="39D1614B" w14:textId="77777777" w:rsidR="00584D01" w:rsidRDefault="00584D01" w:rsidP="003F1872">
            <w:pPr>
              <w:pStyle w:val="NoteLevel21"/>
              <w:ind w:left="446"/>
              <w:rPr>
                <w:rFonts w:asciiTheme="minorHAnsi" w:hAnsiTheme="minorHAnsi"/>
                <w:sz w:val="28"/>
                <w:szCs w:val="28"/>
              </w:rPr>
            </w:pPr>
          </w:p>
          <w:p w14:paraId="308E4A0C" w14:textId="185F5BE3" w:rsidR="003E62A2" w:rsidRPr="00A82621" w:rsidRDefault="00A67EF4" w:rsidP="003F1872">
            <w:pPr>
              <w:pStyle w:val="NoteLevel21"/>
              <w:ind w:left="446"/>
              <w:rPr>
                <w:rFonts w:asciiTheme="minorHAnsi" w:hAnsiTheme="minorHAnsi"/>
                <w:sz w:val="24"/>
                <w:szCs w:val="24"/>
              </w:rPr>
            </w:pPr>
            <w:r w:rsidRPr="00A82621">
              <w:rPr>
                <w:rFonts w:asciiTheme="minorHAnsi" w:hAnsiTheme="minorHAnsi"/>
                <w:sz w:val="24"/>
                <w:szCs w:val="24"/>
              </w:rPr>
              <w:t>Independent work and class discussion</w:t>
            </w:r>
          </w:p>
          <w:p w14:paraId="5DBB72FE" w14:textId="77777777" w:rsidR="00965D15" w:rsidRDefault="00965D15" w:rsidP="003F1872">
            <w:pPr>
              <w:pStyle w:val="NoteLevel21"/>
              <w:ind w:left="446"/>
              <w:rPr>
                <w:rFonts w:asciiTheme="minorHAnsi" w:hAnsiTheme="minorHAnsi"/>
                <w:sz w:val="28"/>
                <w:szCs w:val="28"/>
              </w:rPr>
            </w:pPr>
          </w:p>
          <w:p w14:paraId="7B3762CC" w14:textId="77777777" w:rsidR="003E62A2" w:rsidRPr="00932A39" w:rsidRDefault="003E62A2" w:rsidP="003F1872">
            <w:pPr>
              <w:pStyle w:val="NoteLevel21"/>
              <w:ind w:left="446"/>
              <w:rPr>
                <w:rFonts w:asciiTheme="minorHAnsi" w:hAnsiTheme="minorHAnsi"/>
                <w:sz w:val="28"/>
                <w:szCs w:val="28"/>
              </w:rPr>
            </w:pPr>
          </w:p>
        </w:tc>
        <w:tc>
          <w:tcPr>
            <w:tcW w:w="6714" w:type="dxa"/>
            <w:gridSpan w:val="3"/>
            <w:tcBorders>
              <w:top w:val="single" w:sz="4" w:space="0" w:color="000000"/>
            </w:tcBorders>
          </w:tcPr>
          <w:p w14:paraId="4E6CDC31" w14:textId="0E178906" w:rsidR="00611DFD" w:rsidRPr="00250301" w:rsidRDefault="00611DFD" w:rsidP="00611DFD">
            <w:pPr>
              <w:rPr>
                <w:rFonts w:ascii="Cambria" w:hAnsi="Cambria" w:cs="Arial"/>
                <w:bCs/>
              </w:rPr>
            </w:pPr>
            <w:r w:rsidRPr="00250301">
              <w:t>Story “</w:t>
            </w:r>
            <w:r w:rsidRPr="00250301">
              <w:rPr>
                <w:rFonts w:ascii="Cambria" w:hAnsi="Cambria" w:cs="Arial"/>
                <w:b/>
              </w:rPr>
              <w:t>THE TASTE OF PAIN</w:t>
            </w:r>
            <w:r w:rsidRPr="00250301">
              <w:rPr>
                <w:rFonts w:ascii="Cambria" w:hAnsi="Cambria" w:cs="Arial"/>
                <w:b/>
              </w:rPr>
              <w:t xml:space="preserve">” </w:t>
            </w:r>
            <w:r w:rsidR="00AD0DA1" w:rsidRPr="00250301">
              <w:rPr>
                <w:rFonts w:ascii="Cambria" w:hAnsi="Cambria" w:cs="Arial"/>
                <w:bCs/>
              </w:rPr>
              <w:t xml:space="preserve">handouts with key questions.  </w:t>
            </w:r>
          </w:p>
          <w:p w14:paraId="37F06540" w14:textId="31766A13" w:rsidR="00A82621" w:rsidRPr="00250301" w:rsidRDefault="00590A05" w:rsidP="00611DFD">
            <w:pPr>
              <w:rPr>
                <w:rFonts w:ascii="Cambria" w:hAnsi="Cambria" w:cs="Arial"/>
                <w:bCs/>
              </w:rPr>
            </w:pPr>
            <w:r w:rsidRPr="00250301">
              <w:rPr>
                <w:rFonts w:ascii="Cambria" w:hAnsi="Cambria" w:cs="Arial"/>
                <w:bCs/>
              </w:rPr>
              <w:t xml:space="preserve">Give the students a project </w:t>
            </w:r>
            <w:r w:rsidR="0034717A" w:rsidRPr="00250301">
              <w:rPr>
                <w:rFonts w:ascii="Cambria" w:hAnsi="Cambria" w:cs="Arial"/>
                <w:bCs/>
              </w:rPr>
              <w:t xml:space="preserve">of making a word collage using words they find significant in </w:t>
            </w:r>
            <w:r w:rsidR="00AC79A1" w:rsidRPr="00250301">
              <w:rPr>
                <w:rFonts w:ascii="Cambria" w:hAnsi="Cambria" w:cs="Arial"/>
                <w:bCs/>
              </w:rPr>
              <w:t xml:space="preserve">the story to create an image which reflects </w:t>
            </w:r>
            <w:r w:rsidR="00386065" w:rsidRPr="00250301">
              <w:rPr>
                <w:rFonts w:ascii="Cambria" w:hAnsi="Cambria" w:cs="Arial"/>
                <w:bCs/>
              </w:rPr>
              <w:t>a lesson from the story</w:t>
            </w:r>
          </w:p>
          <w:p w14:paraId="16D614DD" w14:textId="052B5AD3" w:rsidR="00584D01" w:rsidRPr="00250301" w:rsidRDefault="00584D01" w:rsidP="003F1872">
            <w:pPr>
              <w:pStyle w:val="ListParagraph"/>
              <w:spacing w:line="240" w:lineRule="auto"/>
              <w:ind w:left="357"/>
              <w:rPr>
                <w:rFonts w:asciiTheme="minorHAnsi" w:hAnsiTheme="minorHAnsi"/>
                <w:sz w:val="24"/>
                <w:szCs w:val="24"/>
              </w:rPr>
            </w:pPr>
          </w:p>
        </w:tc>
      </w:tr>
      <w:tr w:rsidR="00584D01" w:rsidRPr="00932A39" w14:paraId="40C79C17" w14:textId="77777777" w:rsidTr="00F948FB">
        <w:trPr>
          <w:gridAfter w:val="1"/>
          <w:wAfter w:w="35" w:type="dxa"/>
          <w:trHeight w:val="289"/>
          <w:jc w:val="center"/>
        </w:trPr>
        <w:tc>
          <w:tcPr>
            <w:tcW w:w="5097" w:type="dxa"/>
            <w:tcBorders>
              <w:top w:val="single" w:sz="4" w:space="0" w:color="000000"/>
              <w:bottom w:val="single" w:sz="4" w:space="0" w:color="000000"/>
            </w:tcBorders>
            <w:shd w:val="clear" w:color="auto" w:fill="D9D9D9"/>
          </w:tcPr>
          <w:p w14:paraId="2E52AFA7" w14:textId="77777777" w:rsidR="00584D01" w:rsidRPr="00932A39" w:rsidRDefault="00965D15" w:rsidP="003F1872">
            <w:pPr>
              <w:contextualSpacing/>
              <w:rPr>
                <w:b/>
                <w:sz w:val="28"/>
                <w:szCs w:val="28"/>
              </w:rPr>
            </w:pPr>
            <w:r w:rsidRPr="00932A39">
              <w:rPr>
                <w:b/>
                <w:sz w:val="28"/>
                <w:szCs w:val="28"/>
                <w:lang w:val="en-US"/>
              </w:rPr>
              <w:t>Instructional Strategies</w:t>
            </w:r>
            <w:r w:rsidR="00E22AC0">
              <w:rPr>
                <w:b/>
                <w:sz w:val="28"/>
                <w:szCs w:val="28"/>
                <w:lang w:val="en-US"/>
              </w:rPr>
              <w:t xml:space="preserve"> </w:t>
            </w:r>
            <w:r w:rsidR="00E22AC0" w:rsidRPr="00A34BCD">
              <w:rPr>
                <w:rFonts w:ascii="Cambria" w:hAnsi="Cambria" w:cs="Arial"/>
                <w:i/>
                <w:sz w:val="28"/>
                <w:szCs w:val="28"/>
                <w:lang w:val="en-US"/>
              </w:rPr>
              <w:t>(e.g. direct instruction, demonstration, simulation, role-playing, guest speaker, etc.):</w:t>
            </w:r>
          </w:p>
        </w:tc>
        <w:tc>
          <w:tcPr>
            <w:tcW w:w="6714" w:type="dxa"/>
            <w:gridSpan w:val="3"/>
            <w:tcBorders>
              <w:top w:val="single" w:sz="4" w:space="0" w:color="000000"/>
              <w:bottom w:val="single" w:sz="4" w:space="0" w:color="000000"/>
            </w:tcBorders>
            <w:shd w:val="clear" w:color="auto" w:fill="D9D9D9"/>
          </w:tcPr>
          <w:p w14:paraId="35295D7B" w14:textId="77777777" w:rsidR="004309BD" w:rsidRPr="00A34BCD" w:rsidRDefault="004309BD" w:rsidP="004309BD">
            <w:pPr>
              <w:contextualSpacing/>
              <w:rPr>
                <w:rFonts w:ascii="Cambria" w:hAnsi="Cambria" w:cs="Arial"/>
                <w:sz w:val="28"/>
                <w:szCs w:val="28"/>
              </w:rPr>
            </w:pPr>
            <w:r w:rsidRPr="00A34BCD">
              <w:rPr>
                <w:rFonts w:ascii="Cambria" w:hAnsi="Cambria" w:cs="Arial"/>
                <w:b/>
                <w:sz w:val="28"/>
                <w:szCs w:val="28"/>
              </w:rPr>
              <w:t xml:space="preserve">Considerations </w:t>
            </w:r>
            <w:r w:rsidRPr="00A34BCD">
              <w:rPr>
                <w:rFonts w:ascii="Cambria" w:hAnsi="Cambria" w:cs="Arial"/>
                <w:i/>
                <w:sz w:val="28"/>
                <w:szCs w:val="28"/>
              </w:rPr>
              <w:t>(e.g., contingency plans re: technology failure or student absences and groupings, or guest speaker cancellations</w:t>
            </w:r>
            <w:r>
              <w:rPr>
                <w:rFonts w:ascii="Cambria" w:hAnsi="Cambria" w:cs="Arial"/>
                <w:i/>
                <w:sz w:val="28"/>
                <w:szCs w:val="28"/>
              </w:rPr>
              <w:t xml:space="preserve"> or safety concerns</w:t>
            </w:r>
            <w:r w:rsidRPr="00A34BCD">
              <w:rPr>
                <w:rFonts w:ascii="Cambria" w:hAnsi="Cambria" w:cs="Arial"/>
                <w:i/>
                <w:sz w:val="28"/>
                <w:szCs w:val="28"/>
              </w:rPr>
              <w:t>)</w:t>
            </w:r>
            <w:r w:rsidRPr="00A34BCD">
              <w:rPr>
                <w:rFonts w:ascii="Cambria" w:hAnsi="Cambria" w:cs="Arial"/>
                <w:sz w:val="28"/>
                <w:szCs w:val="28"/>
              </w:rPr>
              <w:t>:</w:t>
            </w:r>
          </w:p>
          <w:p w14:paraId="0EF3F9EC" w14:textId="77777777" w:rsidR="00584D01" w:rsidRPr="00932A39" w:rsidRDefault="00584D01" w:rsidP="003F1872">
            <w:pPr>
              <w:contextualSpacing/>
              <w:rPr>
                <w:b/>
                <w:sz w:val="28"/>
                <w:szCs w:val="28"/>
              </w:rPr>
            </w:pPr>
          </w:p>
        </w:tc>
      </w:tr>
      <w:tr w:rsidR="00584D01" w:rsidRPr="00932A39" w14:paraId="1B9A1762" w14:textId="77777777" w:rsidTr="00F948FB">
        <w:trPr>
          <w:trHeight w:val="289"/>
          <w:jc w:val="center"/>
        </w:trPr>
        <w:tc>
          <w:tcPr>
            <w:tcW w:w="5097" w:type="dxa"/>
            <w:tcBorders>
              <w:top w:val="single" w:sz="4" w:space="0" w:color="000000"/>
              <w:bottom w:val="single" w:sz="4" w:space="0" w:color="000000"/>
            </w:tcBorders>
          </w:tcPr>
          <w:p w14:paraId="2FE8C258" w14:textId="77777777" w:rsidR="003A06DD" w:rsidRPr="00850474" w:rsidRDefault="003A06DD" w:rsidP="003A06DD">
            <w:pPr>
              <w:pStyle w:val="NoteLevel21"/>
              <w:rPr>
                <w:rFonts w:asciiTheme="minorHAnsi" w:hAnsiTheme="minorHAnsi" w:cs="Bembo"/>
                <w:sz w:val="24"/>
                <w:szCs w:val="24"/>
              </w:rPr>
            </w:pPr>
            <w:r w:rsidRPr="00850474">
              <w:rPr>
                <w:rFonts w:asciiTheme="minorHAnsi" w:hAnsiTheme="minorHAnsi" w:cs="Bembo"/>
                <w:sz w:val="24"/>
                <w:szCs w:val="24"/>
              </w:rPr>
              <w:t xml:space="preserve">Comprehension Strategies: </w:t>
            </w:r>
          </w:p>
          <w:p w14:paraId="0F746DC8" w14:textId="77777777" w:rsidR="003A06DD" w:rsidRPr="00E17937" w:rsidRDefault="003A06DD" w:rsidP="003A06DD">
            <w:pPr>
              <w:pStyle w:val="NoteLevel21"/>
              <w:numPr>
                <w:ilvl w:val="0"/>
                <w:numId w:val="26"/>
              </w:numPr>
              <w:rPr>
                <w:rFonts w:asciiTheme="minorHAnsi" w:hAnsiTheme="minorHAnsi" w:cs="Bembo"/>
              </w:rPr>
            </w:pPr>
            <w:r w:rsidRPr="00E17937">
              <w:rPr>
                <w:rFonts w:asciiTheme="minorHAnsi" w:hAnsiTheme="minorHAnsi" w:cs="Bembo"/>
              </w:rPr>
              <w:t>making connections</w:t>
            </w:r>
          </w:p>
          <w:p w14:paraId="00A453E6" w14:textId="77777777" w:rsidR="003A06DD" w:rsidRPr="00E17937" w:rsidRDefault="003A06DD" w:rsidP="003A06DD">
            <w:pPr>
              <w:pStyle w:val="NoteLevel21"/>
              <w:numPr>
                <w:ilvl w:val="0"/>
                <w:numId w:val="26"/>
              </w:numPr>
              <w:rPr>
                <w:rFonts w:asciiTheme="minorHAnsi" w:hAnsiTheme="minorHAnsi" w:cs="Bembo"/>
              </w:rPr>
            </w:pPr>
            <w:r w:rsidRPr="00E17937">
              <w:rPr>
                <w:rFonts w:asciiTheme="minorHAnsi" w:hAnsiTheme="minorHAnsi" w:cs="Bembo"/>
              </w:rPr>
              <w:t>visualizing</w:t>
            </w:r>
          </w:p>
          <w:p w14:paraId="3B33418C" w14:textId="77777777" w:rsidR="003A06DD" w:rsidRPr="00E17937" w:rsidRDefault="003A06DD" w:rsidP="003A06DD">
            <w:pPr>
              <w:pStyle w:val="NoteLevel21"/>
              <w:numPr>
                <w:ilvl w:val="0"/>
                <w:numId w:val="26"/>
              </w:numPr>
              <w:rPr>
                <w:rFonts w:asciiTheme="minorHAnsi" w:hAnsiTheme="minorHAnsi" w:cs="Bembo"/>
              </w:rPr>
            </w:pPr>
            <w:r w:rsidRPr="00E17937">
              <w:rPr>
                <w:rFonts w:asciiTheme="minorHAnsi" w:hAnsiTheme="minorHAnsi" w:cs="Bembo"/>
              </w:rPr>
              <w:t>inferring and predicting</w:t>
            </w:r>
          </w:p>
          <w:p w14:paraId="38666B08" w14:textId="77777777" w:rsidR="003A06DD" w:rsidRPr="00E17937" w:rsidRDefault="003A06DD" w:rsidP="003A06DD">
            <w:pPr>
              <w:pStyle w:val="NoteLevel21"/>
              <w:numPr>
                <w:ilvl w:val="0"/>
                <w:numId w:val="26"/>
              </w:numPr>
              <w:rPr>
                <w:rFonts w:asciiTheme="minorHAnsi" w:hAnsiTheme="minorHAnsi" w:cs="Bembo"/>
              </w:rPr>
            </w:pPr>
            <w:r w:rsidRPr="00E17937">
              <w:rPr>
                <w:rFonts w:asciiTheme="minorHAnsi" w:hAnsiTheme="minorHAnsi" w:cs="Bembo"/>
              </w:rPr>
              <w:t>questioning</w:t>
            </w:r>
          </w:p>
          <w:p w14:paraId="4C24E8AC" w14:textId="77777777" w:rsidR="003A06DD" w:rsidRPr="00E17937" w:rsidRDefault="003A06DD" w:rsidP="003A06DD">
            <w:pPr>
              <w:pStyle w:val="NoteLevel21"/>
              <w:numPr>
                <w:ilvl w:val="0"/>
                <w:numId w:val="26"/>
              </w:numPr>
              <w:rPr>
                <w:rFonts w:asciiTheme="minorHAnsi" w:hAnsiTheme="minorHAnsi" w:cs="Bembo"/>
              </w:rPr>
            </w:pPr>
            <w:r w:rsidRPr="00E17937">
              <w:rPr>
                <w:rFonts w:asciiTheme="minorHAnsi" w:hAnsiTheme="minorHAnsi" w:cs="Bembo"/>
              </w:rPr>
              <w:t>determining importance</w:t>
            </w:r>
          </w:p>
          <w:p w14:paraId="3EFEF55C" w14:textId="77777777" w:rsidR="003A06DD" w:rsidRPr="00E17937" w:rsidRDefault="003A06DD" w:rsidP="003A06DD">
            <w:pPr>
              <w:pStyle w:val="NoteLevel21"/>
              <w:numPr>
                <w:ilvl w:val="0"/>
                <w:numId w:val="26"/>
              </w:numPr>
              <w:rPr>
                <w:rFonts w:asciiTheme="minorHAnsi" w:hAnsiTheme="minorHAnsi" w:cs="Bembo"/>
              </w:rPr>
            </w:pPr>
            <w:r w:rsidRPr="00E17937">
              <w:rPr>
                <w:rFonts w:asciiTheme="minorHAnsi" w:hAnsiTheme="minorHAnsi" w:cs="Bembo"/>
              </w:rPr>
              <w:t>analyzing</w:t>
            </w:r>
          </w:p>
          <w:p w14:paraId="5617B352" w14:textId="77777777" w:rsidR="003A06DD" w:rsidRPr="00E17937" w:rsidRDefault="003A06DD" w:rsidP="003A06DD">
            <w:pPr>
              <w:pStyle w:val="NoteLevel21"/>
              <w:numPr>
                <w:ilvl w:val="0"/>
                <w:numId w:val="26"/>
              </w:numPr>
              <w:rPr>
                <w:rFonts w:asciiTheme="minorHAnsi" w:hAnsiTheme="minorHAnsi" w:cs="Bembo"/>
              </w:rPr>
            </w:pPr>
            <w:r w:rsidRPr="00E17937">
              <w:rPr>
                <w:rFonts w:asciiTheme="minorHAnsi" w:hAnsiTheme="minorHAnsi" w:cs="Bembo"/>
              </w:rPr>
              <w:t>synthesizing</w:t>
            </w:r>
          </w:p>
          <w:p w14:paraId="66473604" w14:textId="77777777" w:rsidR="003A06DD" w:rsidRPr="00E17937" w:rsidRDefault="003A06DD" w:rsidP="003A06DD">
            <w:pPr>
              <w:pStyle w:val="NoteLevel21"/>
              <w:numPr>
                <w:ilvl w:val="0"/>
                <w:numId w:val="26"/>
              </w:numPr>
              <w:rPr>
                <w:rFonts w:asciiTheme="minorHAnsi" w:hAnsiTheme="minorHAnsi" w:cs="Bembo"/>
              </w:rPr>
            </w:pPr>
            <w:r w:rsidRPr="00E17937">
              <w:rPr>
                <w:rFonts w:asciiTheme="minorHAnsi" w:hAnsiTheme="minorHAnsi" w:cs="Bembo"/>
              </w:rPr>
              <w:t>deconstruction</w:t>
            </w:r>
          </w:p>
          <w:p w14:paraId="54F02080" w14:textId="77777777" w:rsidR="003A06DD" w:rsidRDefault="003A06DD" w:rsidP="003A06DD">
            <w:pPr>
              <w:pStyle w:val="NoteLevel21"/>
              <w:rPr>
                <w:rFonts w:asciiTheme="minorHAnsi" w:hAnsiTheme="minorHAnsi" w:cs="Bembo"/>
                <w:sz w:val="24"/>
                <w:szCs w:val="24"/>
              </w:rPr>
            </w:pPr>
          </w:p>
          <w:p w14:paraId="1B1BC1AB" w14:textId="77777777" w:rsidR="003A06DD" w:rsidRPr="00DD555E" w:rsidRDefault="003A06DD" w:rsidP="003A06DD">
            <w:pPr>
              <w:pStyle w:val="NoteLevel21"/>
              <w:rPr>
                <w:rFonts w:asciiTheme="minorHAnsi" w:hAnsiTheme="minorHAnsi" w:cs="Bembo"/>
                <w:sz w:val="24"/>
                <w:szCs w:val="24"/>
              </w:rPr>
            </w:pPr>
            <w:r>
              <w:rPr>
                <w:rFonts w:asciiTheme="minorHAnsi" w:hAnsiTheme="minorHAnsi" w:cs="Bembo"/>
                <w:sz w:val="24"/>
                <w:szCs w:val="24"/>
              </w:rPr>
              <w:t xml:space="preserve">Student Learning </w:t>
            </w:r>
            <w:r w:rsidRPr="00DD555E">
              <w:rPr>
                <w:rFonts w:asciiTheme="minorHAnsi" w:hAnsiTheme="minorHAnsi" w:cs="Bembo"/>
                <w:sz w:val="24"/>
                <w:szCs w:val="24"/>
              </w:rPr>
              <w:t>Strategies</w:t>
            </w:r>
            <w:r>
              <w:rPr>
                <w:rFonts w:asciiTheme="minorHAnsi" w:hAnsiTheme="minorHAnsi" w:cs="Bembo"/>
                <w:sz w:val="24"/>
                <w:szCs w:val="24"/>
              </w:rPr>
              <w:t>:</w:t>
            </w:r>
          </w:p>
          <w:p w14:paraId="12E17791"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self-monitoring</w:t>
            </w:r>
          </w:p>
          <w:p w14:paraId="6EB4C339"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self-correcting</w:t>
            </w:r>
          </w:p>
          <w:p w14:paraId="27B261D6"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rereading</w:t>
            </w:r>
          </w:p>
          <w:p w14:paraId="0160199A"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chunking text</w:t>
            </w:r>
          </w:p>
          <w:p w14:paraId="5EC2C7AA"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adjusting pace</w:t>
            </w:r>
          </w:p>
          <w:p w14:paraId="7172B0BA"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reflecting</w:t>
            </w:r>
          </w:p>
          <w:p w14:paraId="57F2D16B"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word solving</w:t>
            </w:r>
          </w:p>
          <w:p w14:paraId="1958EDD5"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asking for help</w:t>
            </w:r>
          </w:p>
          <w:p w14:paraId="03A8D6CE" w14:textId="77777777" w:rsidR="003A06DD" w:rsidRPr="00E17937" w:rsidRDefault="003A06DD" w:rsidP="003A06DD">
            <w:pPr>
              <w:pStyle w:val="NoteLevel21"/>
              <w:numPr>
                <w:ilvl w:val="0"/>
                <w:numId w:val="32"/>
              </w:numPr>
              <w:rPr>
                <w:rFonts w:asciiTheme="minorHAnsi" w:hAnsiTheme="minorHAnsi" w:cs="Bembo"/>
              </w:rPr>
            </w:pPr>
            <w:r w:rsidRPr="00E17937">
              <w:rPr>
                <w:rFonts w:asciiTheme="minorHAnsi" w:hAnsiTheme="minorHAnsi" w:cs="Bembo"/>
              </w:rPr>
              <w:t>clarifying</w:t>
            </w:r>
          </w:p>
          <w:p w14:paraId="647A85DC" w14:textId="77777777" w:rsidR="003E62A2" w:rsidRPr="00932A39" w:rsidRDefault="003E62A2" w:rsidP="003F1872">
            <w:pPr>
              <w:ind w:left="360"/>
              <w:contextualSpacing/>
              <w:rPr>
                <w:sz w:val="28"/>
                <w:szCs w:val="28"/>
              </w:rPr>
            </w:pPr>
          </w:p>
        </w:tc>
        <w:tc>
          <w:tcPr>
            <w:tcW w:w="6409" w:type="dxa"/>
            <w:gridSpan w:val="2"/>
            <w:tcBorders>
              <w:top w:val="single" w:sz="4" w:space="0" w:color="000000"/>
              <w:bottom w:val="single" w:sz="4" w:space="0" w:color="000000"/>
              <w:right w:val="nil"/>
            </w:tcBorders>
          </w:tcPr>
          <w:p w14:paraId="4B6E4288" w14:textId="77777777" w:rsidR="00584D01" w:rsidRPr="00932A39" w:rsidRDefault="00584D01" w:rsidP="003F1872">
            <w:pPr>
              <w:pStyle w:val="ListParagraph"/>
              <w:spacing w:after="0" w:line="240" w:lineRule="auto"/>
              <w:ind w:left="459"/>
              <w:rPr>
                <w:rFonts w:asciiTheme="minorHAnsi" w:hAnsiTheme="minorHAnsi"/>
                <w:sz w:val="28"/>
                <w:szCs w:val="28"/>
              </w:rPr>
            </w:pPr>
          </w:p>
          <w:p w14:paraId="69AE6F8D" w14:textId="77777777" w:rsidR="00584D01" w:rsidRPr="00E17937" w:rsidRDefault="005C172E" w:rsidP="003F1872">
            <w:pPr>
              <w:pStyle w:val="ListParagraph"/>
              <w:spacing w:after="0" w:line="240" w:lineRule="auto"/>
              <w:ind w:left="459"/>
              <w:rPr>
                <w:rFonts w:asciiTheme="minorHAnsi" w:hAnsiTheme="minorHAnsi"/>
                <w:sz w:val="24"/>
                <w:szCs w:val="24"/>
              </w:rPr>
            </w:pPr>
            <w:r w:rsidRPr="00E17937">
              <w:rPr>
                <w:rFonts w:asciiTheme="minorHAnsi" w:hAnsiTheme="minorHAnsi"/>
                <w:sz w:val="24"/>
                <w:szCs w:val="24"/>
              </w:rPr>
              <w:t xml:space="preserve">In-class project </w:t>
            </w:r>
            <w:r w:rsidR="0006791A" w:rsidRPr="00E17937">
              <w:rPr>
                <w:rFonts w:asciiTheme="minorHAnsi" w:hAnsiTheme="minorHAnsi"/>
                <w:sz w:val="24"/>
                <w:szCs w:val="24"/>
              </w:rPr>
              <w:t xml:space="preserve">can be done by hand or online. </w:t>
            </w:r>
          </w:p>
          <w:p w14:paraId="17A809EC" w14:textId="77777777" w:rsidR="0006791A" w:rsidRPr="00E17937" w:rsidRDefault="0006791A" w:rsidP="003F1872">
            <w:pPr>
              <w:pStyle w:val="ListParagraph"/>
              <w:spacing w:after="0" w:line="240" w:lineRule="auto"/>
              <w:ind w:left="459"/>
              <w:rPr>
                <w:rFonts w:asciiTheme="minorHAnsi" w:hAnsiTheme="minorHAnsi"/>
                <w:sz w:val="24"/>
                <w:szCs w:val="24"/>
              </w:rPr>
            </w:pPr>
          </w:p>
          <w:p w14:paraId="5FFB2DAD" w14:textId="41162EEC" w:rsidR="0006791A" w:rsidRPr="00932A39" w:rsidRDefault="0006791A" w:rsidP="003F1872">
            <w:pPr>
              <w:pStyle w:val="ListParagraph"/>
              <w:spacing w:after="0" w:line="240" w:lineRule="auto"/>
              <w:ind w:left="459"/>
              <w:rPr>
                <w:rFonts w:asciiTheme="minorHAnsi" w:hAnsiTheme="minorHAnsi"/>
                <w:sz w:val="28"/>
                <w:szCs w:val="28"/>
              </w:rPr>
            </w:pPr>
            <w:r w:rsidRPr="00E17937">
              <w:rPr>
                <w:rFonts w:asciiTheme="minorHAnsi" w:hAnsiTheme="minorHAnsi"/>
                <w:sz w:val="24"/>
                <w:szCs w:val="24"/>
              </w:rPr>
              <w:t>Readings will be handed out</w:t>
            </w:r>
            <w:r w:rsidR="00E17937" w:rsidRPr="00E17937">
              <w:rPr>
                <w:rFonts w:asciiTheme="minorHAnsi" w:hAnsiTheme="minorHAnsi"/>
                <w:sz w:val="24"/>
                <w:szCs w:val="24"/>
              </w:rPr>
              <w:t xml:space="preserve"> and available in Google Classroom</w:t>
            </w:r>
          </w:p>
        </w:tc>
        <w:tc>
          <w:tcPr>
            <w:tcW w:w="340" w:type="dxa"/>
            <w:gridSpan w:val="2"/>
            <w:tcBorders>
              <w:top w:val="single" w:sz="4" w:space="0" w:color="000000"/>
              <w:left w:val="nil"/>
              <w:bottom w:val="single" w:sz="4" w:space="0" w:color="000000"/>
            </w:tcBorders>
          </w:tcPr>
          <w:p w14:paraId="4214309F" w14:textId="77777777" w:rsidR="00584D01" w:rsidRPr="00932A39" w:rsidRDefault="00584D01" w:rsidP="003F1872">
            <w:pPr>
              <w:pStyle w:val="ListParagraph"/>
              <w:spacing w:after="0" w:line="240" w:lineRule="auto"/>
              <w:ind w:left="459"/>
              <w:rPr>
                <w:rFonts w:asciiTheme="minorHAnsi" w:hAnsiTheme="minorHAnsi"/>
                <w:sz w:val="28"/>
                <w:szCs w:val="28"/>
              </w:rPr>
            </w:pPr>
          </w:p>
        </w:tc>
      </w:tr>
      <w:tr w:rsidR="00584D01" w:rsidRPr="00932A39" w14:paraId="20C227DD" w14:textId="77777777" w:rsidTr="007D473C">
        <w:trPr>
          <w:gridAfter w:val="1"/>
          <w:wAfter w:w="35" w:type="dxa"/>
          <w:trHeight w:val="289"/>
          <w:jc w:val="center"/>
        </w:trPr>
        <w:tc>
          <w:tcPr>
            <w:tcW w:w="11811" w:type="dxa"/>
            <w:gridSpan w:val="4"/>
            <w:tcBorders>
              <w:bottom w:val="single" w:sz="4" w:space="0" w:color="000000"/>
            </w:tcBorders>
            <w:shd w:val="clear" w:color="auto" w:fill="D9D9D9"/>
          </w:tcPr>
          <w:p w14:paraId="017FD95B" w14:textId="74B5007A" w:rsidR="00584D01" w:rsidRPr="004309BD" w:rsidRDefault="00985988" w:rsidP="003F1872">
            <w:pPr>
              <w:contextualSpacing/>
              <w:rPr>
                <w:rFonts w:ascii="Cambria" w:hAnsi="Cambria" w:cs="Arial"/>
                <w:i/>
                <w:sz w:val="28"/>
                <w:szCs w:val="28"/>
              </w:rPr>
            </w:pPr>
            <w:r>
              <w:rPr>
                <w:rFonts w:ascii="Cambria" w:hAnsi="Cambria" w:cs="Arial"/>
                <w:b/>
                <w:sz w:val="28"/>
                <w:szCs w:val="28"/>
              </w:rPr>
              <w:t>Differentiation S</w:t>
            </w:r>
            <w:r w:rsidR="007021EF">
              <w:rPr>
                <w:rFonts w:ascii="Cambria" w:hAnsi="Cambria" w:cs="Arial"/>
                <w:b/>
                <w:sz w:val="28"/>
                <w:szCs w:val="28"/>
              </w:rPr>
              <w:t>trategies</w:t>
            </w:r>
            <w:r>
              <w:rPr>
                <w:rFonts w:ascii="Cambria" w:hAnsi="Cambria" w:cs="Arial"/>
                <w:b/>
                <w:sz w:val="28"/>
                <w:szCs w:val="28"/>
              </w:rPr>
              <w:t xml:space="preserve"> and Adaptations</w:t>
            </w:r>
            <w:r w:rsidR="007021EF">
              <w:rPr>
                <w:rFonts w:ascii="Cambria" w:hAnsi="Cambria" w:cs="Arial"/>
                <w:b/>
                <w:sz w:val="28"/>
                <w:szCs w:val="28"/>
              </w:rPr>
              <w:t>/Modifications</w:t>
            </w:r>
            <w:r w:rsidR="00C82E04">
              <w:rPr>
                <w:rFonts w:ascii="Cambria" w:hAnsi="Cambria" w:cs="Arial"/>
                <w:b/>
                <w:sz w:val="28"/>
                <w:szCs w:val="28"/>
              </w:rPr>
              <w:t xml:space="preserve">/Accommodations </w:t>
            </w:r>
            <w:r w:rsidR="007021EF">
              <w:rPr>
                <w:rFonts w:ascii="Cambria" w:hAnsi="Cambria" w:cs="Arial"/>
                <w:b/>
                <w:sz w:val="28"/>
                <w:szCs w:val="28"/>
              </w:rPr>
              <w:t>and Individual Program Plans</w:t>
            </w:r>
            <w:r w:rsidR="004309BD" w:rsidRPr="00A34BCD">
              <w:rPr>
                <w:rFonts w:ascii="Cambria" w:hAnsi="Cambria" w:cs="Arial"/>
                <w:b/>
                <w:sz w:val="28"/>
                <w:szCs w:val="28"/>
              </w:rPr>
              <w:t xml:space="preserve"> </w:t>
            </w:r>
            <w:r w:rsidR="004309BD" w:rsidRPr="00A34BCD">
              <w:rPr>
                <w:rFonts w:ascii="Cambria" w:hAnsi="Cambria" w:cs="Arial"/>
                <w:i/>
                <w:sz w:val="28"/>
                <w:szCs w:val="28"/>
              </w:rPr>
              <w:t>(to address different needs and preferences of students, including those with exceptionalities)</w:t>
            </w:r>
          </w:p>
        </w:tc>
      </w:tr>
      <w:tr w:rsidR="004309BD" w:rsidRPr="00932A39" w14:paraId="0F739B8B" w14:textId="77777777" w:rsidTr="007D473C">
        <w:trPr>
          <w:gridAfter w:val="1"/>
          <w:wAfter w:w="35" w:type="dxa"/>
          <w:trHeight w:val="289"/>
          <w:jc w:val="center"/>
        </w:trPr>
        <w:tc>
          <w:tcPr>
            <w:tcW w:w="11811" w:type="dxa"/>
            <w:gridSpan w:val="4"/>
            <w:tcBorders>
              <w:bottom w:val="single" w:sz="4" w:space="0" w:color="000000"/>
            </w:tcBorders>
            <w:shd w:val="clear" w:color="auto" w:fill="auto"/>
          </w:tcPr>
          <w:p w14:paraId="53801EC7" w14:textId="77777777" w:rsidR="004309BD" w:rsidRDefault="004309BD" w:rsidP="003F1872">
            <w:pPr>
              <w:pStyle w:val="ListParagraph"/>
              <w:spacing w:after="0" w:line="240" w:lineRule="auto"/>
              <w:ind w:left="446"/>
              <w:rPr>
                <w:rFonts w:asciiTheme="minorHAnsi" w:hAnsiTheme="minorHAnsi"/>
                <w:sz w:val="28"/>
                <w:szCs w:val="28"/>
              </w:rPr>
            </w:pPr>
          </w:p>
          <w:p w14:paraId="7529A74C" w14:textId="291C5E90" w:rsidR="004309BD" w:rsidRDefault="004309BD" w:rsidP="003F1872">
            <w:pPr>
              <w:pStyle w:val="ListParagraph"/>
              <w:spacing w:after="0" w:line="240" w:lineRule="auto"/>
              <w:ind w:left="446"/>
              <w:rPr>
                <w:rFonts w:asciiTheme="minorHAnsi" w:hAnsiTheme="minorHAnsi"/>
                <w:sz w:val="28"/>
                <w:szCs w:val="28"/>
              </w:rPr>
            </w:pPr>
          </w:p>
          <w:p w14:paraId="71B49FE0" w14:textId="7E7E1BEE" w:rsidR="00761C2E" w:rsidRDefault="00761C2E" w:rsidP="003F1872">
            <w:pPr>
              <w:pStyle w:val="ListParagraph"/>
              <w:spacing w:after="0" w:line="240" w:lineRule="auto"/>
              <w:ind w:left="446"/>
              <w:rPr>
                <w:rFonts w:asciiTheme="minorHAnsi" w:hAnsiTheme="minorHAnsi"/>
                <w:sz w:val="28"/>
                <w:szCs w:val="28"/>
              </w:rPr>
            </w:pPr>
          </w:p>
          <w:p w14:paraId="47026A9A" w14:textId="77777777" w:rsidR="00A82D78" w:rsidRDefault="00A82D78" w:rsidP="003F1872">
            <w:pPr>
              <w:pStyle w:val="ListParagraph"/>
              <w:spacing w:after="0" w:line="240" w:lineRule="auto"/>
              <w:ind w:left="446"/>
              <w:rPr>
                <w:rFonts w:asciiTheme="minorHAnsi" w:hAnsiTheme="minorHAnsi"/>
                <w:sz w:val="28"/>
                <w:szCs w:val="28"/>
              </w:rPr>
            </w:pPr>
          </w:p>
          <w:p w14:paraId="39664046" w14:textId="77777777" w:rsidR="00761C2E" w:rsidRDefault="00761C2E" w:rsidP="003F1872">
            <w:pPr>
              <w:pStyle w:val="ListParagraph"/>
              <w:spacing w:after="0" w:line="240" w:lineRule="auto"/>
              <w:ind w:left="446"/>
              <w:rPr>
                <w:rFonts w:asciiTheme="minorHAnsi" w:hAnsiTheme="minorHAnsi"/>
                <w:sz w:val="28"/>
                <w:szCs w:val="28"/>
              </w:rPr>
            </w:pPr>
          </w:p>
          <w:p w14:paraId="22BC867D" w14:textId="77777777" w:rsidR="00761C2E" w:rsidRDefault="00761C2E" w:rsidP="003F1872">
            <w:pPr>
              <w:pStyle w:val="ListParagraph"/>
              <w:spacing w:after="0" w:line="240" w:lineRule="auto"/>
              <w:ind w:left="446"/>
              <w:rPr>
                <w:rFonts w:asciiTheme="minorHAnsi" w:hAnsiTheme="minorHAnsi"/>
                <w:sz w:val="28"/>
                <w:szCs w:val="28"/>
              </w:rPr>
            </w:pPr>
          </w:p>
          <w:p w14:paraId="358020B5" w14:textId="77777777" w:rsidR="00761C2E" w:rsidRDefault="00761C2E" w:rsidP="003F1872">
            <w:pPr>
              <w:pStyle w:val="ListParagraph"/>
              <w:spacing w:after="0" w:line="240" w:lineRule="auto"/>
              <w:ind w:left="446"/>
              <w:rPr>
                <w:rFonts w:asciiTheme="minorHAnsi" w:hAnsiTheme="minorHAnsi"/>
                <w:sz w:val="28"/>
                <w:szCs w:val="28"/>
              </w:rPr>
            </w:pPr>
          </w:p>
        </w:tc>
      </w:tr>
      <w:tr w:rsidR="00985988" w:rsidRPr="00932A39" w14:paraId="10227B11" w14:textId="77777777" w:rsidTr="00F948FB">
        <w:trPr>
          <w:gridAfter w:val="1"/>
          <w:wAfter w:w="35" w:type="dxa"/>
          <w:trHeight w:val="465"/>
          <w:jc w:val="center"/>
        </w:trPr>
        <w:tc>
          <w:tcPr>
            <w:tcW w:w="5097" w:type="dxa"/>
            <w:tcBorders>
              <w:bottom w:val="single" w:sz="4" w:space="0" w:color="000000" w:themeColor="text1"/>
              <w:right w:val="thinThickLargeGap" w:sz="4" w:space="0" w:color="000000" w:themeColor="text1"/>
            </w:tcBorders>
            <w:shd w:val="clear" w:color="auto" w:fill="D9D9D9" w:themeFill="background1" w:themeFillShade="D9"/>
          </w:tcPr>
          <w:p w14:paraId="6122EA87" w14:textId="77777777" w:rsidR="00985988" w:rsidRPr="00761C2E" w:rsidRDefault="00985988" w:rsidP="00985988">
            <w:pPr>
              <w:rPr>
                <w:i/>
                <w:sz w:val="28"/>
                <w:szCs w:val="28"/>
              </w:rPr>
            </w:pPr>
            <w:r w:rsidRPr="00985988">
              <w:rPr>
                <w:b/>
                <w:sz w:val="28"/>
                <w:szCs w:val="28"/>
              </w:rPr>
              <w:lastRenderedPageBreak/>
              <w:t>Formative Assessment Strategies</w:t>
            </w:r>
            <w:r w:rsidR="00761C2E">
              <w:rPr>
                <w:b/>
                <w:sz w:val="28"/>
                <w:szCs w:val="28"/>
              </w:rPr>
              <w:t xml:space="preserve"> </w:t>
            </w:r>
            <w:r w:rsidR="00761C2E">
              <w:rPr>
                <w:i/>
                <w:sz w:val="28"/>
                <w:szCs w:val="28"/>
              </w:rPr>
              <w:t>(specific stra</w:t>
            </w:r>
            <w:r w:rsidR="00711EF3">
              <w:rPr>
                <w:i/>
                <w:sz w:val="28"/>
                <w:szCs w:val="28"/>
              </w:rPr>
              <w:t>tegies e.g. conferencing, exemplars, rubrics, self-peer assessment etc.)</w:t>
            </w:r>
          </w:p>
          <w:p w14:paraId="138C1E61" w14:textId="77777777" w:rsidR="00985988" w:rsidRDefault="00985988" w:rsidP="003F1872">
            <w:pPr>
              <w:pStyle w:val="ListParagraph"/>
              <w:spacing w:after="0" w:line="240" w:lineRule="auto"/>
              <w:ind w:left="446"/>
              <w:rPr>
                <w:rFonts w:asciiTheme="minorHAnsi" w:hAnsiTheme="minorHAnsi"/>
                <w:sz w:val="28"/>
                <w:szCs w:val="28"/>
              </w:rPr>
            </w:pPr>
          </w:p>
        </w:tc>
        <w:tc>
          <w:tcPr>
            <w:tcW w:w="813" w:type="dxa"/>
            <w:tcBorders>
              <w:left w:val="thinThickLargeGap" w:sz="4" w:space="0" w:color="000000" w:themeColor="text1"/>
              <w:bottom w:val="single" w:sz="4" w:space="0" w:color="000000" w:themeColor="text1"/>
              <w:right w:val="single" w:sz="4" w:space="0" w:color="D9D9D9"/>
            </w:tcBorders>
            <w:shd w:val="clear" w:color="auto" w:fill="D9D9D9" w:themeFill="background1" w:themeFillShade="D9"/>
          </w:tcPr>
          <w:p w14:paraId="017620D8" w14:textId="77777777" w:rsidR="00985988" w:rsidRDefault="00985988">
            <w:pPr>
              <w:rPr>
                <w:rFonts w:eastAsia="Calibri" w:cs="Times New Roman"/>
                <w:sz w:val="28"/>
                <w:szCs w:val="28"/>
              </w:rPr>
            </w:pPr>
          </w:p>
          <w:p w14:paraId="2BD6BB63" w14:textId="77777777" w:rsidR="00985988" w:rsidRDefault="00985988" w:rsidP="00985988">
            <w:pPr>
              <w:pStyle w:val="ListParagraph"/>
              <w:spacing w:after="0" w:line="240" w:lineRule="auto"/>
              <w:ind w:left="0"/>
              <w:rPr>
                <w:rFonts w:asciiTheme="minorHAnsi" w:hAnsiTheme="minorHAnsi"/>
                <w:sz w:val="28"/>
                <w:szCs w:val="28"/>
              </w:rPr>
            </w:pPr>
          </w:p>
        </w:tc>
        <w:tc>
          <w:tcPr>
            <w:tcW w:w="5901" w:type="dxa"/>
            <w:gridSpan w:val="2"/>
            <w:tcBorders>
              <w:left w:val="single" w:sz="4" w:space="0" w:color="D9D9D9"/>
              <w:bottom w:val="single" w:sz="4" w:space="0" w:color="D9D9D9"/>
            </w:tcBorders>
            <w:shd w:val="clear" w:color="auto" w:fill="D9D9D9" w:themeFill="background1" w:themeFillShade="D9"/>
          </w:tcPr>
          <w:p w14:paraId="67DF924A" w14:textId="77777777" w:rsidR="00985988" w:rsidRPr="00985988" w:rsidRDefault="00985988">
            <w:pPr>
              <w:rPr>
                <w:rFonts w:eastAsia="Calibri" w:cs="Times New Roman"/>
                <w:b/>
                <w:sz w:val="28"/>
                <w:szCs w:val="28"/>
              </w:rPr>
            </w:pPr>
            <w:r w:rsidRPr="00985988">
              <w:rPr>
                <w:rFonts w:eastAsia="Calibri" w:cs="Times New Roman"/>
                <w:b/>
                <w:sz w:val="28"/>
                <w:szCs w:val="28"/>
              </w:rPr>
              <w:t>S</w:t>
            </w:r>
            <w:r w:rsidR="00711EF3">
              <w:rPr>
                <w:rFonts w:eastAsia="Calibri" w:cs="Times New Roman"/>
                <w:b/>
                <w:sz w:val="28"/>
                <w:szCs w:val="28"/>
              </w:rPr>
              <w:t>ummative A</w:t>
            </w:r>
            <w:r w:rsidRPr="00985988">
              <w:rPr>
                <w:rFonts w:eastAsia="Calibri" w:cs="Times New Roman"/>
                <w:b/>
                <w:sz w:val="28"/>
                <w:szCs w:val="28"/>
              </w:rPr>
              <w:t xml:space="preserve">ssessment </w:t>
            </w:r>
            <w:r w:rsidRPr="00761C2E">
              <w:rPr>
                <w:rFonts w:eastAsia="Calibri" w:cs="Times New Roman"/>
                <w:i/>
                <w:sz w:val="28"/>
                <w:szCs w:val="28"/>
              </w:rPr>
              <w:t>(</w:t>
            </w:r>
            <w:proofErr w:type="gramStart"/>
            <w:r w:rsidR="007021EF">
              <w:rPr>
                <w:rFonts w:eastAsia="Calibri" w:cs="Times New Roman"/>
                <w:i/>
                <w:sz w:val="28"/>
                <w:szCs w:val="28"/>
              </w:rPr>
              <w:t>future plan</w:t>
            </w:r>
            <w:proofErr w:type="gramEnd"/>
            <w:r w:rsidRPr="00761C2E">
              <w:rPr>
                <w:rFonts w:eastAsia="Calibri" w:cs="Times New Roman"/>
                <w:i/>
                <w:sz w:val="28"/>
                <w:szCs w:val="28"/>
              </w:rPr>
              <w:t>)</w:t>
            </w:r>
          </w:p>
          <w:p w14:paraId="06FC179C" w14:textId="77777777" w:rsidR="00985988" w:rsidRDefault="00985988" w:rsidP="00985988">
            <w:pPr>
              <w:pStyle w:val="ListParagraph"/>
              <w:spacing w:after="0" w:line="240" w:lineRule="auto"/>
              <w:ind w:left="0"/>
              <w:rPr>
                <w:rFonts w:asciiTheme="minorHAnsi" w:hAnsiTheme="minorHAnsi"/>
                <w:sz w:val="28"/>
                <w:szCs w:val="28"/>
              </w:rPr>
            </w:pPr>
          </w:p>
        </w:tc>
      </w:tr>
      <w:tr w:rsidR="00761C2E" w:rsidRPr="00932A39" w14:paraId="44A7C507" w14:textId="77777777" w:rsidTr="00F948FB">
        <w:trPr>
          <w:gridAfter w:val="1"/>
          <w:wAfter w:w="35" w:type="dxa"/>
          <w:trHeight w:val="1170"/>
          <w:jc w:val="center"/>
        </w:trPr>
        <w:tc>
          <w:tcPr>
            <w:tcW w:w="5097" w:type="dxa"/>
            <w:tcBorders>
              <w:top w:val="single" w:sz="4" w:space="0" w:color="000000" w:themeColor="text1"/>
              <w:bottom w:val="single" w:sz="4" w:space="0" w:color="000000"/>
              <w:right w:val="single" w:sz="4" w:space="0" w:color="000000" w:themeColor="text1"/>
            </w:tcBorders>
            <w:shd w:val="clear" w:color="auto" w:fill="auto"/>
          </w:tcPr>
          <w:p w14:paraId="15D7E1EB" w14:textId="77777777" w:rsidR="00761C2E" w:rsidRDefault="00761C2E" w:rsidP="00985988">
            <w:pPr>
              <w:pStyle w:val="ListParagraph"/>
              <w:spacing w:after="0" w:line="240" w:lineRule="auto"/>
              <w:ind w:left="446"/>
              <w:rPr>
                <w:rFonts w:asciiTheme="minorHAnsi" w:hAnsiTheme="minorHAnsi"/>
                <w:sz w:val="28"/>
                <w:szCs w:val="28"/>
              </w:rPr>
            </w:pPr>
          </w:p>
          <w:p w14:paraId="1602A454" w14:textId="77777777" w:rsidR="00761C2E" w:rsidRDefault="00761C2E" w:rsidP="00985988">
            <w:pPr>
              <w:pStyle w:val="ListParagraph"/>
              <w:spacing w:after="0" w:line="240" w:lineRule="auto"/>
              <w:ind w:left="446"/>
              <w:rPr>
                <w:rFonts w:asciiTheme="minorHAnsi" w:hAnsiTheme="minorHAnsi"/>
                <w:sz w:val="28"/>
                <w:szCs w:val="28"/>
              </w:rPr>
            </w:pPr>
          </w:p>
          <w:p w14:paraId="7E66E794" w14:textId="14D65B4B" w:rsidR="00761C2E" w:rsidRDefault="00F52F06" w:rsidP="003F1872">
            <w:pPr>
              <w:pStyle w:val="ListParagraph"/>
              <w:ind w:left="446"/>
              <w:rPr>
                <w:rFonts w:asciiTheme="minorHAnsi" w:hAnsiTheme="minorHAnsi"/>
                <w:sz w:val="28"/>
                <w:szCs w:val="28"/>
              </w:rPr>
            </w:pPr>
            <w:r>
              <w:rPr>
                <w:rFonts w:asciiTheme="minorHAnsi" w:hAnsiTheme="minorHAnsi"/>
                <w:sz w:val="28"/>
                <w:szCs w:val="28"/>
              </w:rPr>
              <w:t>Discussion group</w:t>
            </w:r>
            <w:r w:rsidR="00AB5FCE">
              <w:rPr>
                <w:rFonts w:asciiTheme="minorHAnsi" w:hAnsiTheme="minorHAnsi"/>
                <w:sz w:val="28"/>
                <w:szCs w:val="28"/>
              </w:rPr>
              <w:t xml:space="preserve">s </w:t>
            </w:r>
          </w:p>
          <w:p w14:paraId="4CCF1A64" w14:textId="77777777" w:rsidR="0037535D" w:rsidRDefault="0037535D" w:rsidP="003F1872">
            <w:pPr>
              <w:pStyle w:val="ListParagraph"/>
              <w:ind w:left="446"/>
              <w:rPr>
                <w:rFonts w:asciiTheme="minorHAnsi" w:hAnsiTheme="minorHAnsi"/>
                <w:sz w:val="28"/>
                <w:szCs w:val="28"/>
              </w:rPr>
            </w:pPr>
          </w:p>
          <w:p w14:paraId="40345175" w14:textId="5EE04C28" w:rsidR="0037535D" w:rsidRDefault="0037535D" w:rsidP="003F1872">
            <w:pPr>
              <w:pStyle w:val="ListParagraph"/>
              <w:ind w:left="446"/>
              <w:rPr>
                <w:rFonts w:asciiTheme="minorHAnsi" w:hAnsiTheme="minorHAnsi"/>
                <w:sz w:val="28"/>
                <w:szCs w:val="28"/>
              </w:rPr>
            </w:pPr>
          </w:p>
          <w:p w14:paraId="5DD6781D" w14:textId="77777777" w:rsidR="00D92614" w:rsidRDefault="00D92614" w:rsidP="003F1872">
            <w:pPr>
              <w:pStyle w:val="ListParagraph"/>
              <w:ind w:left="446"/>
              <w:rPr>
                <w:rFonts w:asciiTheme="minorHAnsi" w:hAnsiTheme="minorHAnsi"/>
                <w:sz w:val="28"/>
                <w:szCs w:val="28"/>
              </w:rPr>
            </w:pPr>
          </w:p>
          <w:p w14:paraId="6CD4D88E" w14:textId="77777777" w:rsidR="0037535D" w:rsidRDefault="0037535D" w:rsidP="003F1872">
            <w:pPr>
              <w:pStyle w:val="ListParagraph"/>
              <w:ind w:left="446"/>
              <w:rPr>
                <w:rFonts w:asciiTheme="minorHAnsi" w:hAnsiTheme="minorHAnsi"/>
                <w:sz w:val="28"/>
                <w:szCs w:val="28"/>
              </w:rPr>
            </w:pPr>
          </w:p>
          <w:p w14:paraId="3C84C136" w14:textId="77777777" w:rsidR="0037535D" w:rsidRDefault="0037535D" w:rsidP="003F1872">
            <w:pPr>
              <w:pStyle w:val="ListParagraph"/>
              <w:ind w:left="446"/>
              <w:rPr>
                <w:rFonts w:asciiTheme="minorHAnsi" w:hAnsiTheme="minorHAnsi"/>
                <w:sz w:val="28"/>
                <w:szCs w:val="28"/>
              </w:rPr>
            </w:pPr>
          </w:p>
        </w:tc>
        <w:tc>
          <w:tcPr>
            <w:tcW w:w="6714" w:type="dxa"/>
            <w:gridSpan w:val="3"/>
            <w:tcBorders>
              <w:top w:val="single" w:sz="4" w:space="0" w:color="000000" w:themeColor="text1"/>
              <w:left w:val="single" w:sz="4" w:space="0" w:color="000000" w:themeColor="text1"/>
              <w:bottom w:val="single" w:sz="4" w:space="0" w:color="000000"/>
            </w:tcBorders>
            <w:shd w:val="clear" w:color="auto" w:fill="auto"/>
          </w:tcPr>
          <w:p w14:paraId="4BF517BF" w14:textId="2F69AD57" w:rsidR="00761C2E" w:rsidRDefault="00A82D78">
            <w:pPr>
              <w:rPr>
                <w:rFonts w:eastAsia="Calibri" w:cs="Times New Roman"/>
              </w:rPr>
            </w:pPr>
            <w:r w:rsidRPr="00A82D78">
              <w:rPr>
                <w:rFonts w:eastAsia="Calibri" w:cs="Times New Roman"/>
              </w:rPr>
              <w:t xml:space="preserve">Participation: </w:t>
            </w:r>
            <w:r w:rsidR="00D472C8">
              <w:rPr>
                <w:rFonts w:eastAsia="Calibri" w:cs="Times New Roman"/>
              </w:rPr>
              <w:t>5/5</w:t>
            </w:r>
          </w:p>
          <w:p w14:paraId="042BA825" w14:textId="46996B8E" w:rsidR="00D472C8" w:rsidRPr="00A82D78" w:rsidRDefault="00D472C8">
            <w:pPr>
              <w:rPr>
                <w:rFonts w:eastAsia="Calibri" w:cs="Times New Roman"/>
              </w:rPr>
            </w:pPr>
            <w:r>
              <w:rPr>
                <w:rFonts w:eastAsia="Calibri" w:cs="Times New Roman"/>
              </w:rPr>
              <w:t xml:space="preserve">Marks will be assigned if the student </w:t>
            </w:r>
            <w:r w:rsidR="00D01B46">
              <w:rPr>
                <w:rFonts w:eastAsia="Calibri" w:cs="Times New Roman"/>
              </w:rPr>
              <w:t>participates in classroom discussions</w:t>
            </w:r>
          </w:p>
          <w:p w14:paraId="149CE024" w14:textId="77777777" w:rsidR="00761C2E" w:rsidRPr="00A82D78" w:rsidRDefault="00761C2E">
            <w:pPr>
              <w:rPr>
                <w:rFonts w:eastAsia="Calibri" w:cs="Times New Roman"/>
              </w:rPr>
            </w:pPr>
          </w:p>
          <w:p w14:paraId="06100A7A" w14:textId="77777777" w:rsidR="00AD3979" w:rsidRPr="00A82D78" w:rsidRDefault="00AB5FCE" w:rsidP="00761C2E">
            <w:pPr>
              <w:pStyle w:val="ListParagraph"/>
              <w:ind w:left="0"/>
              <w:rPr>
                <w:rFonts w:asciiTheme="minorHAnsi" w:hAnsiTheme="minorHAnsi"/>
                <w:sz w:val="24"/>
                <w:szCs w:val="24"/>
              </w:rPr>
            </w:pPr>
            <w:r w:rsidRPr="00A82D78">
              <w:rPr>
                <w:rFonts w:asciiTheme="minorHAnsi" w:hAnsiTheme="minorHAnsi"/>
                <w:sz w:val="24"/>
                <w:szCs w:val="24"/>
              </w:rPr>
              <w:t xml:space="preserve"> In-Class project </w:t>
            </w:r>
            <w:r w:rsidR="00AD3979" w:rsidRPr="00A82D78">
              <w:rPr>
                <w:rFonts w:asciiTheme="minorHAnsi" w:hAnsiTheme="minorHAnsi"/>
                <w:sz w:val="24"/>
                <w:szCs w:val="24"/>
              </w:rPr>
              <w:t>5/5</w:t>
            </w:r>
          </w:p>
          <w:p w14:paraId="388B542C" w14:textId="77777777" w:rsidR="00AD3979" w:rsidRDefault="00AD3979" w:rsidP="00761C2E">
            <w:pPr>
              <w:pStyle w:val="ListParagraph"/>
              <w:ind w:left="0"/>
              <w:rPr>
                <w:rFonts w:asciiTheme="minorHAnsi" w:hAnsiTheme="minorHAnsi"/>
                <w:sz w:val="24"/>
                <w:szCs w:val="24"/>
              </w:rPr>
            </w:pPr>
            <w:r>
              <w:rPr>
                <w:rFonts w:asciiTheme="minorHAnsi" w:hAnsiTheme="minorHAnsi"/>
                <w:sz w:val="24"/>
                <w:szCs w:val="24"/>
              </w:rPr>
              <w:t xml:space="preserve">Rubric:  </w:t>
            </w:r>
          </w:p>
          <w:tbl>
            <w:tblPr>
              <w:tblStyle w:val="TableGrid"/>
              <w:tblpPr w:leftFromText="180" w:rightFromText="180" w:vertAnchor="text" w:horzAnchor="margin" w:tblpY="-39"/>
              <w:tblOverlap w:val="never"/>
              <w:tblW w:w="6205" w:type="dxa"/>
              <w:tblLayout w:type="fixed"/>
              <w:tblLook w:val="04A0" w:firstRow="1" w:lastRow="0" w:firstColumn="1" w:lastColumn="0" w:noHBand="0" w:noVBand="1"/>
            </w:tblPr>
            <w:tblGrid>
              <w:gridCol w:w="1156"/>
              <w:gridCol w:w="1260"/>
              <w:gridCol w:w="1260"/>
              <w:gridCol w:w="1080"/>
              <w:gridCol w:w="1449"/>
            </w:tblGrid>
            <w:tr w:rsidR="00200F4E" w14:paraId="2C337325" w14:textId="77777777" w:rsidTr="00200F4E">
              <w:tc>
                <w:tcPr>
                  <w:tcW w:w="1156" w:type="dxa"/>
                </w:tcPr>
                <w:p w14:paraId="2CAC692A" w14:textId="77777777" w:rsidR="00200F4E" w:rsidRPr="007767B1" w:rsidRDefault="00200F4E" w:rsidP="00200F4E">
                  <w:pPr>
                    <w:pStyle w:val="ListParagraph"/>
                    <w:ind w:left="0"/>
                    <w:rPr>
                      <w:rFonts w:asciiTheme="minorHAnsi" w:hAnsiTheme="minorHAnsi"/>
                      <w:sz w:val="20"/>
                      <w:szCs w:val="20"/>
                    </w:rPr>
                  </w:pPr>
                  <w:r w:rsidRPr="007767B1">
                    <w:rPr>
                      <w:rFonts w:asciiTheme="minorHAnsi" w:hAnsiTheme="minorHAnsi"/>
                      <w:sz w:val="20"/>
                      <w:szCs w:val="20"/>
                    </w:rPr>
                    <w:t>Excellent</w:t>
                  </w:r>
                </w:p>
              </w:tc>
              <w:tc>
                <w:tcPr>
                  <w:tcW w:w="1260" w:type="dxa"/>
                </w:tcPr>
                <w:p w14:paraId="6D4B4B5E" w14:textId="77777777" w:rsidR="00200F4E" w:rsidRPr="007767B1" w:rsidRDefault="00200F4E" w:rsidP="00200F4E">
                  <w:pPr>
                    <w:pStyle w:val="ListParagraph"/>
                    <w:ind w:left="0"/>
                    <w:rPr>
                      <w:rFonts w:asciiTheme="minorHAnsi" w:hAnsiTheme="minorHAnsi"/>
                      <w:sz w:val="20"/>
                      <w:szCs w:val="20"/>
                    </w:rPr>
                  </w:pPr>
                  <w:r>
                    <w:rPr>
                      <w:rFonts w:asciiTheme="minorHAnsi" w:hAnsiTheme="minorHAnsi"/>
                      <w:sz w:val="20"/>
                      <w:szCs w:val="20"/>
                    </w:rPr>
                    <w:t>Good</w:t>
                  </w:r>
                </w:p>
              </w:tc>
              <w:tc>
                <w:tcPr>
                  <w:tcW w:w="1260" w:type="dxa"/>
                </w:tcPr>
                <w:p w14:paraId="7C97508D" w14:textId="77777777" w:rsidR="00200F4E" w:rsidRPr="007767B1" w:rsidRDefault="00200F4E" w:rsidP="00200F4E">
                  <w:pPr>
                    <w:pStyle w:val="ListParagraph"/>
                    <w:ind w:left="0"/>
                    <w:rPr>
                      <w:rFonts w:asciiTheme="minorHAnsi" w:hAnsiTheme="minorHAnsi"/>
                      <w:sz w:val="20"/>
                      <w:szCs w:val="20"/>
                    </w:rPr>
                  </w:pPr>
                  <w:r>
                    <w:rPr>
                      <w:rFonts w:asciiTheme="minorHAnsi" w:hAnsiTheme="minorHAnsi"/>
                      <w:sz w:val="20"/>
                      <w:szCs w:val="20"/>
                    </w:rPr>
                    <w:t>Fair</w:t>
                  </w:r>
                </w:p>
              </w:tc>
              <w:tc>
                <w:tcPr>
                  <w:tcW w:w="1080" w:type="dxa"/>
                </w:tcPr>
                <w:p w14:paraId="53FA37B8" w14:textId="77777777" w:rsidR="00200F4E" w:rsidRPr="007767B1" w:rsidRDefault="00200F4E" w:rsidP="00200F4E">
                  <w:pPr>
                    <w:pStyle w:val="ListParagraph"/>
                    <w:ind w:left="0"/>
                    <w:rPr>
                      <w:rFonts w:asciiTheme="minorHAnsi" w:hAnsiTheme="minorHAnsi"/>
                      <w:sz w:val="20"/>
                      <w:szCs w:val="20"/>
                    </w:rPr>
                  </w:pPr>
                  <w:r>
                    <w:rPr>
                      <w:rFonts w:asciiTheme="minorHAnsi" w:hAnsiTheme="minorHAnsi"/>
                      <w:sz w:val="20"/>
                      <w:szCs w:val="20"/>
                    </w:rPr>
                    <w:t>Poor</w:t>
                  </w:r>
                </w:p>
              </w:tc>
              <w:tc>
                <w:tcPr>
                  <w:tcW w:w="1449" w:type="dxa"/>
                </w:tcPr>
                <w:p w14:paraId="4138697B" w14:textId="77777777" w:rsidR="00200F4E" w:rsidRDefault="00200F4E" w:rsidP="00200F4E">
                  <w:pPr>
                    <w:pStyle w:val="ListParagraph"/>
                    <w:ind w:left="0"/>
                    <w:rPr>
                      <w:rFonts w:asciiTheme="minorHAnsi" w:hAnsiTheme="minorHAnsi"/>
                      <w:sz w:val="20"/>
                      <w:szCs w:val="20"/>
                    </w:rPr>
                  </w:pPr>
                  <w:r>
                    <w:rPr>
                      <w:rFonts w:asciiTheme="minorHAnsi" w:hAnsiTheme="minorHAnsi"/>
                      <w:sz w:val="20"/>
                      <w:szCs w:val="20"/>
                    </w:rPr>
                    <w:t>Unacceptable</w:t>
                  </w:r>
                </w:p>
              </w:tc>
            </w:tr>
            <w:tr w:rsidR="00200F4E" w14:paraId="0387E5EB" w14:textId="77777777" w:rsidTr="00200F4E">
              <w:tc>
                <w:tcPr>
                  <w:tcW w:w="1156" w:type="dxa"/>
                </w:tcPr>
                <w:p w14:paraId="4CD515A7" w14:textId="77777777" w:rsidR="00200F4E" w:rsidRPr="007767B1" w:rsidRDefault="00200F4E" w:rsidP="00200F4E">
                  <w:pPr>
                    <w:pStyle w:val="ListParagraph"/>
                    <w:ind w:left="0"/>
                    <w:rPr>
                      <w:rFonts w:asciiTheme="minorHAnsi" w:hAnsiTheme="minorHAnsi"/>
                      <w:sz w:val="20"/>
                      <w:szCs w:val="20"/>
                    </w:rPr>
                  </w:pPr>
                  <w:r>
                    <w:rPr>
                      <w:rFonts w:asciiTheme="minorHAnsi" w:hAnsiTheme="minorHAnsi"/>
                      <w:sz w:val="20"/>
                      <w:szCs w:val="20"/>
                    </w:rPr>
                    <w:t>Student exceeds expectations and creativity for this project</w:t>
                  </w:r>
                </w:p>
              </w:tc>
              <w:tc>
                <w:tcPr>
                  <w:tcW w:w="1260" w:type="dxa"/>
                </w:tcPr>
                <w:p w14:paraId="25AC7EE3" w14:textId="77777777" w:rsidR="00200F4E" w:rsidRPr="007767B1" w:rsidRDefault="00200F4E" w:rsidP="00200F4E">
                  <w:pPr>
                    <w:pStyle w:val="ListParagraph"/>
                    <w:ind w:left="0"/>
                    <w:rPr>
                      <w:rFonts w:asciiTheme="minorHAnsi" w:hAnsiTheme="minorHAnsi"/>
                      <w:sz w:val="20"/>
                      <w:szCs w:val="20"/>
                    </w:rPr>
                  </w:pPr>
                  <w:r>
                    <w:rPr>
                      <w:rFonts w:asciiTheme="minorHAnsi" w:hAnsiTheme="minorHAnsi"/>
                      <w:sz w:val="20"/>
                      <w:szCs w:val="20"/>
                    </w:rPr>
                    <w:t>Student meets most expectations for the project</w:t>
                  </w:r>
                </w:p>
              </w:tc>
              <w:tc>
                <w:tcPr>
                  <w:tcW w:w="1260" w:type="dxa"/>
                </w:tcPr>
                <w:p w14:paraId="658C8E6C" w14:textId="77777777" w:rsidR="00200F4E" w:rsidRPr="007767B1" w:rsidRDefault="00200F4E" w:rsidP="00200F4E">
                  <w:pPr>
                    <w:pStyle w:val="ListParagraph"/>
                    <w:ind w:left="0"/>
                    <w:rPr>
                      <w:rFonts w:asciiTheme="minorHAnsi" w:hAnsiTheme="minorHAnsi"/>
                      <w:sz w:val="20"/>
                      <w:szCs w:val="20"/>
                    </w:rPr>
                  </w:pPr>
                  <w:r>
                    <w:rPr>
                      <w:rFonts w:asciiTheme="minorHAnsi" w:hAnsiTheme="minorHAnsi"/>
                      <w:sz w:val="20"/>
                      <w:szCs w:val="20"/>
                    </w:rPr>
                    <w:t>Student meets some of the expectations for the project</w:t>
                  </w:r>
                </w:p>
              </w:tc>
              <w:tc>
                <w:tcPr>
                  <w:tcW w:w="1080" w:type="dxa"/>
                </w:tcPr>
                <w:p w14:paraId="5C40BBC5" w14:textId="77777777" w:rsidR="00200F4E" w:rsidRPr="007767B1" w:rsidRDefault="00200F4E" w:rsidP="00200F4E">
                  <w:pPr>
                    <w:pStyle w:val="ListParagraph"/>
                    <w:ind w:left="0"/>
                    <w:rPr>
                      <w:rFonts w:asciiTheme="minorHAnsi" w:hAnsiTheme="minorHAnsi"/>
                      <w:sz w:val="20"/>
                      <w:szCs w:val="20"/>
                    </w:rPr>
                  </w:pPr>
                  <w:r>
                    <w:rPr>
                      <w:rFonts w:asciiTheme="minorHAnsi" w:hAnsiTheme="minorHAnsi"/>
                      <w:sz w:val="20"/>
                      <w:szCs w:val="20"/>
                    </w:rPr>
                    <w:t>Student met the minimum content for this project</w:t>
                  </w:r>
                </w:p>
              </w:tc>
              <w:tc>
                <w:tcPr>
                  <w:tcW w:w="1449" w:type="dxa"/>
                </w:tcPr>
                <w:p w14:paraId="3A705C0B" w14:textId="6C84EB1F" w:rsidR="00200F4E" w:rsidRDefault="00200F4E" w:rsidP="00200F4E">
                  <w:pPr>
                    <w:pStyle w:val="ListParagraph"/>
                    <w:ind w:left="0"/>
                    <w:rPr>
                      <w:rFonts w:asciiTheme="minorHAnsi" w:hAnsiTheme="minorHAnsi"/>
                      <w:sz w:val="20"/>
                      <w:szCs w:val="20"/>
                    </w:rPr>
                  </w:pPr>
                  <w:r>
                    <w:rPr>
                      <w:rFonts w:asciiTheme="minorHAnsi" w:hAnsiTheme="minorHAnsi"/>
                      <w:sz w:val="20"/>
                      <w:szCs w:val="20"/>
                    </w:rPr>
                    <w:t xml:space="preserve">Student either failed to </w:t>
                  </w:r>
                  <w:r w:rsidR="00F948FB">
                    <w:rPr>
                      <w:rFonts w:asciiTheme="minorHAnsi" w:hAnsiTheme="minorHAnsi"/>
                      <w:sz w:val="20"/>
                      <w:szCs w:val="20"/>
                    </w:rPr>
                    <w:t>do the in-class assignment or meet expectations for this project</w:t>
                  </w:r>
                </w:p>
              </w:tc>
            </w:tr>
          </w:tbl>
          <w:p w14:paraId="614F922D" w14:textId="291C2A31" w:rsidR="00AD3979" w:rsidRPr="00AD3979" w:rsidRDefault="00AD3979" w:rsidP="00761C2E">
            <w:pPr>
              <w:pStyle w:val="ListParagraph"/>
              <w:ind w:left="0"/>
              <w:rPr>
                <w:rFonts w:asciiTheme="minorHAnsi" w:hAnsiTheme="minorHAnsi"/>
                <w:sz w:val="24"/>
                <w:szCs w:val="24"/>
              </w:rPr>
            </w:pPr>
          </w:p>
        </w:tc>
      </w:tr>
      <w:tr w:rsidR="00584D01" w:rsidRPr="00932A39" w14:paraId="3FE6ABB8" w14:textId="77777777" w:rsidTr="007D473C">
        <w:trPr>
          <w:gridAfter w:val="1"/>
          <w:wAfter w:w="35" w:type="dxa"/>
          <w:trHeight w:val="289"/>
          <w:jc w:val="center"/>
        </w:trPr>
        <w:tc>
          <w:tcPr>
            <w:tcW w:w="11811" w:type="dxa"/>
            <w:gridSpan w:val="4"/>
            <w:tcBorders>
              <w:bottom w:val="single" w:sz="4" w:space="0" w:color="000000"/>
            </w:tcBorders>
            <w:shd w:val="clear" w:color="auto" w:fill="000000"/>
          </w:tcPr>
          <w:p w14:paraId="733E80F8" w14:textId="77777777" w:rsidR="00584D01" w:rsidRPr="00932A39" w:rsidRDefault="004309BD" w:rsidP="003F1872">
            <w:pPr>
              <w:contextualSpacing/>
              <w:jc w:val="center"/>
              <w:rPr>
                <w:b/>
                <w:sz w:val="28"/>
                <w:szCs w:val="28"/>
              </w:rPr>
            </w:pPr>
            <w:r>
              <w:rPr>
                <w:b/>
                <w:sz w:val="28"/>
                <w:szCs w:val="28"/>
              </w:rPr>
              <w:t>Stage 3: Learning Experience</w:t>
            </w:r>
          </w:p>
        </w:tc>
      </w:tr>
      <w:tr w:rsidR="00584D01" w:rsidRPr="00932A39" w14:paraId="079DFA37" w14:textId="77777777" w:rsidTr="007D473C">
        <w:trPr>
          <w:gridAfter w:val="1"/>
          <w:wAfter w:w="35" w:type="dxa"/>
          <w:trHeight w:val="289"/>
          <w:jc w:val="center"/>
        </w:trPr>
        <w:tc>
          <w:tcPr>
            <w:tcW w:w="11811" w:type="dxa"/>
            <w:gridSpan w:val="4"/>
            <w:tcBorders>
              <w:top w:val="single" w:sz="4" w:space="0" w:color="000000"/>
              <w:bottom w:val="single" w:sz="4" w:space="0" w:color="000000"/>
            </w:tcBorders>
            <w:shd w:val="clear" w:color="auto" w:fill="D9D9D9"/>
          </w:tcPr>
          <w:p w14:paraId="0F5694FA" w14:textId="77777777" w:rsidR="00584D01" w:rsidRPr="004252C8" w:rsidRDefault="004252C8" w:rsidP="003F1872">
            <w:pPr>
              <w:contextualSpacing/>
              <w:rPr>
                <w:rFonts w:ascii="Cambria" w:hAnsi="Cambria" w:cs="Arial"/>
                <w:b/>
                <w:sz w:val="28"/>
                <w:szCs w:val="28"/>
              </w:rPr>
            </w:pPr>
            <w:r w:rsidRPr="00A34BCD">
              <w:rPr>
                <w:rFonts w:ascii="Cambria" w:hAnsi="Cambria" w:cs="Arial"/>
                <w:b/>
                <w:sz w:val="28"/>
                <w:szCs w:val="28"/>
              </w:rPr>
              <w:t xml:space="preserve">Motivational Hook </w:t>
            </w:r>
            <w:r w:rsidRPr="00A34BCD">
              <w:rPr>
                <w:rFonts w:ascii="Cambria" w:hAnsi="Cambria" w:cs="Arial"/>
                <w:i/>
                <w:sz w:val="28"/>
                <w:szCs w:val="28"/>
              </w:rPr>
              <w:t>(process for grabbing and focusing students’ attention)</w:t>
            </w:r>
            <w:r w:rsidRPr="00A34BCD">
              <w:rPr>
                <w:rFonts w:ascii="Cambria" w:hAnsi="Cambria" w:cs="Arial"/>
                <w:b/>
                <w:sz w:val="28"/>
                <w:szCs w:val="28"/>
              </w:rPr>
              <w:t xml:space="preserve"> Time (mins):</w:t>
            </w:r>
          </w:p>
        </w:tc>
      </w:tr>
      <w:tr w:rsidR="00584D01" w:rsidRPr="00932A39" w14:paraId="108A326B" w14:textId="77777777" w:rsidTr="007D473C">
        <w:trPr>
          <w:gridAfter w:val="1"/>
          <w:wAfter w:w="35" w:type="dxa"/>
          <w:trHeight w:val="289"/>
          <w:jc w:val="center"/>
        </w:trPr>
        <w:tc>
          <w:tcPr>
            <w:tcW w:w="11811" w:type="dxa"/>
            <w:gridSpan w:val="4"/>
            <w:tcBorders>
              <w:top w:val="single" w:sz="4" w:space="0" w:color="000000"/>
              <w:bottom w:val="single" w:sz="4" w:space="0" w:color="000000"/>
            </w:tcBorders>
            <w:shd w:val="clear" w:color="auto" w:fill="auto"/>
          </w:tcPr>
          <w:p w14:paraId="5294B6B8" w14:textId="77777777" w:rsidR="00584D01" w:rsidRPr="00932A39" w:rsidRDefault="00584D01" w:rsidP="003F1872">
            <w:pPr>
              <w:contextualSpacing/>
              <w:rPr>
                <w:sz w:val="28"/>
                <w:szCs w:val="28"/>
              </w:rPr>
            </w:pPr>
          </w:p>
          <w:p w14:paraId="2E32872A" w14:textId="29EED4E9" w:rsidR="00584D01" w:rsidRDefault="000D7DDB" w:rsidP="003F1872">
            <w:pPr>
              <w:contextualSpacing/>
              <w:rPr>
                <w:sz w:val="28"/>
                <w:szCs w:val="28"/>
              </w:rPr>
            </w:pPr>
            <w:r>
              <w:rPr>
                <w:sz w:val="28"/>
                <w:szCs w:val="28"/>
              </w:rPr>
              <w:t xml:space="preserve">There are many </w:t>
            </w:r>
            <w:r w:rsidR="00D923D7">
              <w:rPr>
                <w:sz w:val="28"/>
                <w:szCs w:val="28"/>
              </w:rPr>
              <w:t xml:space="preserve">angles to see view any story from, </w:t>
            </w:r>
            <w:r w:rsidR="004D6FDB">
              <w:rPr>
                <w:sz w:val="28"/>
                <w:szCs w:val="28"/>
              </w:rPr>
              <w:t xml:space="preserve">(present a short video which can </w:t>
            </w:r>
            <w:r w:rsidR="00291B4E">
              <w:rPr>
                <w:sz w:val="28"/>
                <w:szCs w:val="28"/>
              </w:rPr>
              <w:t xml:space="preserve">be viewed in different ways) </w:t>
            </w:r>
          </w:p>
          <w:p w14:paraId="758E5848" w14:textId="77777777" w:rsidR="007D473C" w:rsidRPr="00932A39" w:rsidRDefault="007D473C" w:rsidP="003F1872">
            <w:pPr>
              <w:contextualSpacing/>
              <w:rPr>
                <w:sz w:val="28"/>
                <w:szCs w:val="28"/>
              </w:rPr>
            </w:pPr>
          </w:p>
          <w:p w14:paraId="065F1635" w14:textId="77777777" w:rsidR="00584D01" w:rsidRDefault="00584D01" w:rsidP="003F1872">
            <w:pPr>
              <w:contextualSpacing/>
              <w:rPr>
                <w:sz w:val="28"/>
                <w:szCs w:val="28"/>
              </w:rPr>
            </w:pPr>
          </w:p>
          <w:p w14:paraId="63781353" w14:textId="77777777" w:rsidR="007D473C" w:rsidRPr="00932A39" w:rsidRDefault="007D473C" w:rsidP="003F1872">
            <w:pPr>
              <w:contextualSpacing/>
              <w:rPr>
                <w:sz w:val="28"/>
                <w:szCs w:val="28"/>
              </w:rPr>
            </w:pPr>
          </w:p>
        </w:tc>
      </w:tr>
      <w:tr w:rsidR="00584D01" w:rsidRPr="00932A39" w14:paraId="0B3C663B" w14:textId="77777777" w:rsidTr="007D473C">
        <w:trPr>
          <w:gridAfter w:val="1"/>
          <w:wAfter w:w="35" w:type="dxa"/>
          <w:trHeight w:val="289"/>
          <w:jc w:val="center"/>
        </w:trPr>
        <w:tc>
          <w:tcPr>
            <w:tcW w:w="11811" w:type="dxa"/>
            <w:gridSpan w:val="4"/>
            <w:tcBorders>
              <w:top w:val="single" w:sz="4" w:space="0" w:color="000000"/>
              <w:bottom w:val="single" w:sz="4" w:space="0" w:color="000000"/>
            </w:tcBorders>
            <w:shd w:val="clear" w:color="auto" w:fill="D9D9D9"/>
          </w:tcPr>
          <w:p w14:paraId="20BCEF7E" w14:textId="77777777" w:rsidR="00584D01" w:rsidRPr="004252C8" w:rsidRDefault="004252C8" w:rsidP="003F1872">
            <w:pPr>
              <w:contextualSpacing/>
              <w:rPr>
                <w:rFonts w:ascii="Cambria" w:hAnsi="Cambria" w:cs="Arial"/>
                <w:b/>
                <w:sz w:val="28"/>
                <w:szCs w:val="28"/>
              </w:rPr>
            </w:pPr>
            <w:r w:rsidRPr="00A34BCD">
              <w:rPr>
                <w:rFonts w:ascii="Cambria" w:hAnsi="Cambria" w:cs="Arial"/>
                <w:b/>
                <w:sz w:val="28"/>
                <w:szCs w:val="28"/>
              </w:rPr>
              <w:t>Open</w:t>
            </w:r>
            <w:r w:rsidR="007021EF">
              <w:rPr>
                <w:rFonts w:ascii="Cambria" w:hAnsi="Cambria" w:cs="Arial"/>
                <w:b/>
                <w:sz w:val="28"/>
                <w:szCs w:val="28"/>
              </w:rPr>
              <w:t>ing</w:t>
            </w:r>
            <w:r w:rsidRPr="00A34BCD">
              <w:rPr>
                <w:rFonts w:ascii="Cambria" w:hAnsi="Cambria" w:cs="Arial"/>
                <w:b/>
                <w:sz w:val="28"/>
                <w:szCs w:val="28"/>
              </w:rPr>
              <w:t xml:space="preserve"> </w:t>
            </w:r>
            <w:r w:rsidRPr="00A34BCD">
              <w:rPr>
                <w:rFonts w:ascii="Cambria" w:hAnsi="Cambria" w:cs="Arial"/>
                <w:i/>
                <w:sz w:val="28"/>
                <w:szCs w:val="28"/>
              </w:rPr>
              <w:t>(process for signal direction of lesson and agenda</w:t>
            </w:r>
            <w:r>
              <w:rPr>
                <w:rFonts w:ascii="Cambria" w:hAnsi="Cambria" w:cs="Arial"/>
                <w:i/>
                <w:sz w:val="28"/>
                <w:szCs w:val="28"/>
              </w:rPr>
              <w:t>)</w:t>
            </w:r>
            <w:r w:rsidRPr="00A34BCD">
              <w:rPr>
                <w:rFonts w:ascii="Cambria" w:hAnsi="Cambria" w:cs="Arial"/>
                <w:i/>
                <w:sz w:val="28"/>
                <w:szCs w:val="28"/>
              </w:rPr>
              <w:t xml:space="preserve"> </w:t>
            </w:r>
            <w:r w:rsidRPr="00A34BCD">
              <w:rPr>
                <w:rFonts w:ascii="Cambria" w:hAnsi="Cambria" w:cs="Arial"/>
                <w:b/>
                <w:sz w:val="28"/>
                <w:szCs w:val="28"/>
              </w:rPr>
              <w:t>Time (mins):</w:t>
            </w:r>
          </w:p>
        </w:tc>
      </w:tr>
      <w:tr w:rsidR="00584D01" w:rsidRPr="00932A39" w14:paraId="0FA073FD" w14:textId="77777777" w:rsidTr="007D473C">
        <w:trPr>
          <w:gridAfter w:val="1"/>
          <w:wAfter w:w="35" w:type="dxa"/>
          <w:trHeight w:val="289"/>
          <w:jc w:val="center"/>
        </w:trPr>
        <w:tc>
          <w:tcPr>
            <w:tcW w:w="11811" w:type="dxa"/>
            <w:gridSpan w:val="4"/>
            <w:tcBorders>
              <w:top w:val="single" w:sz="4" w:space="0" w:color="000000"/>
              <w:bottom w:val="single" w:sz="4" w:space="0" w:color="000000"/>
            </w:tcBorders>
            <w:shd w:val="clear" w:color="auto" w:fill="auto"/>
          </w:tcPr>
          <w:p w14:paraId="272A946A" w14:textId="77777777" w:rsidR="00584D01" w:rsidRPr="00932A39" w:rsidRDefault="00584D01" w:rsidP="003F1872">
            <w:pPr>
              <w:contextualSpacing/>
              <w:rPr>
                <w:color w:val="0F243E"/>
                <w:sz w:val="28"/>
                <w:szCs w:val="28"/>
              </w:rPr>
            </w:pPr>
            <w:r w:rsidRPr="00932A39">
              <w:rPr>
                <w:color w:val="0F243E"/>
                <w:sz w:val="28"/>
                <w:szCs w:val="28"/>
              </w:rPr>
              <w:t xml:space="preserve"> </w:t>
            </w:r>
          </w:p>
          <w:p w14:paraId="278C7C14" w14:textId="1692ECDB" w:rsidR="00584D01" w:rsidRDefault="00156B87" w:rsidP="003F1872">
            <w:pPr>
              <w:contextualSpacing/>
              <w:rPr>
                <w:color w:val="0F243E"/>
                <w:sz w:val="28"/>
                <w:szCs w:val="28"/>
              </w:rPr>
            </w:pPr>
            <w:r>
              <w:rPr>
                <w:color w:val="0F243E"/>
                <w:sz w:val="28"/>
                <w:szCs w:val="28"/>
              </w:rPr>
              <w:t xml:space="preserve">Talking about the interpretation of a text and that there are many lenses </w:t>
            </w:r>
            <w:r w:rsidR="00E200A0">
              <w:rPr>
                <w:color w:val="0F243E"/>
                <w:sz w:val="28"/>
                <w:szCs w:val="28"/>
              </w:rPr>
              <w:t xml:space="preserve">for the reader to take for almost any text, </w:t>
            </w:r>
            <w:r w:rsidR="00FC20B1">
              <w:rPr>
                <w:color w:val="0F243E"/>
                <w:sz w:val="28"/>
                <w:szCs w:val="28"/>
              </w:rPr>
              <w:t>talking about the ability to read, a</w:t>
            </w:r>
            <w:r w:rsidR="00DE455F">
              <w:rPr>
                <w:color w:val="0F243E"/>
                <w:sz w:val="28"/>
                <w:szCs w:val="28"/>
              </w:rPr>
              <w:t xml:space="preserve">nalyse and comprehend the </w:t>
            </w:r>
            <w:r w:rsidR="00D538C0">
              <w:rPr>
                <w:color w:val="0F243E"/>
                <w:sz w:val="28"/>
                <w:szCs w:val="28"/>
              </w:rPr>
              <w:t xml:space="preserve">varied lenses.  </w:t>
            </w:r>
          </w:p>
          <w:p w14:paraId="08E3A3EF" w14:textId="77777777" w:rsidR="007D473C" w:rsidRDefault="007D473C" w:rsidP="003F1872">
            <w:pPr>
              <w:contextualSpacing/>
              <w:rPr>
                <w:color w:val="0F243E"/>
                <w:sz w:val="28"/>
                <w:szCs w:val="28"/>
              </w:rPr>
            </w:pPr>
          </w:p>
          <w:p w14:paraId="70DDC1C2" w14:textId="77777777" w:rsidR="007D473C" w:rsidRPr="00932A39" w:rsidRDefault="007D473C" w:rsidP="003F1872">
            <w:pPr>
              <w:contextualSpacing/>
              <w:rPr>
                <w:color w:val="0F243E"/>
                <w:sz w:val="28"/>
                <w:szCs w:val="28"/>
              </w:rPr>
            </w:pPr>
          </w:p>
          <w:p w14:paraId="5380CF60" w14:textId="77777777" w:rsidR="00584D01" w:rsidRPr="00932A39" w:rsidRDefault="00584D01" w:rsidP="003F1872">
            <w:pPr>
              <w:contextualSpacing/>
              <w:rPr>
                <w:color w:val="0F243E"/>
                <w:sz w:val="28"/>
                <w:szCs w:val="28"/>
              </w:rPr>
            </w:pPr>
          </w:p>
        </w:tc>
      </w:tr>
      <w:tr w:rsidR="00584D01" w:rsidRPr="00932A39" w14:paraId="077CF254" w14:textId="77777777" w:rsidTr="007D473C">
        <w:trPr>
          <w:gridAfter w:val="1"/>
          <w:wAfter w:w="35" w:type="dxa"/>
          <w:trHeight w:val="289"/>
          <w:jc w:val="center"/>
        </w:trPr>
        <w:tc>
          <w:tcPr>
            <w:tcW w:w="11811" w:type="dxa"/>
            <w:gridSpan w:val="4"/>
            <w:tcBorders>
              <w:top w:val="single" w:sz="4" w:space="0" w:color="000000"/>
              <w:bottom w:val="single" w:sz="4" w:space="0" w:color="000000"/>
            </w:tcBorders>
            <w:shd w:val="clear" w:color="auto" w:fill="D9D9D9"/>
          </w:tcPr>
          <w:p w14:paraId="198E69C9" w14:textId="77777777" w:rsidR="00584D01" w:rsidRPr="004252C8" w:rsidRDefault="004252C8" w:rsidP="00584D01">
            <w:pPr>
              <w:contextualSpacing/>
              <w:rPr>
                <w:rFonts w:ascii="Cambria" w:hAnsi="Cambria" w:cs="Arial"/>
                <w:b/>
                <w:sz w:val="28"/>
                <w:szCs w:val="28"/>
              </w:rPr>
            </w:pPr>
            <w:r w:rsidRPr="00A34BCD">
              <w:rPr>
                <w:rFonts w:ascii="Cambria" w:hAnsi="Cambria" w:cs="Arial"/>
                <w:b/>
                <w:sz w:val="28"/>
                <w:szCs w:val="28"/>
              </w:rPr>
              <w:t xml:space="preserve">Body </w:t>
            </w:r>
            <w:r w:rsidRPr="00A34BCD">
              <w:rPr>
                <w:rFonts w:ascii="Cambria" w:hAnsi="Cambria" w:cs="Arial"/>
                <w:i/>
                <w:sz w:val="28"/>
                <w:szCs w:val="28"/>
              </w:rPr>
              <w:t xml:space="preserve">(main instructional and learning processes to build understanding, skills, attitudes) </w:t>
            </w:r>
            <w:r w:rsidRPr="00A34BCD">
              <w:rPr>
                <w:rFonts w:ascii="Cambria" w:hAnsi="Cambria" w:cs="Arial"/>
                <w:b/>
                <w:sz w:val="28"/>
                <w:szCs w:val="28"/>
              </w:rPr>
              <w:t>Time (mins):</w:t>
            </w:r>
          </w:p>
        </w:tc>
      </w:tr>
      <w:tr w:rsidR="001D60BE" w:rsidRPr="00932A39" w14:paraId="348BA6C3" w14:textId="77777777" w:rsidTr="007D473C">
        <w:trPr>
          <w:gridAfter w:val="1"/>
          <w:wAfter w:w="35" w:type="dxa"/>
          <w:trHeight w:val="289"/>
          <w:jc w:val="center"/>
        </w:trPr>
        <w:tc>
          <w:tcPr>
            <w:tcW w:w="11811" w:type="dxa"/>
            <w:gridSpan w:val="4"/>
            <w:tcBorders>
              <w:top w:val="single" w:sz="4" w:space="0" w:color="000000"/>
            </w:tcBorders>
          </w:tcPr>
          <w:p w14:paraId="1403610E" w14:textId="77777777" w:rsidR="001D60BE" w:rsidRPr="00C860BC" w:rsidRDefault="001D60BE" w:rsidP="001D60BE">
            <w:pPr>
              <w:rPr>
                <w:rFonts w:ascii="Cambria" w:hAnsi="Cambria" w:cs="Arial"/>
                <w:b/>
              </w:rPr>
            </w:pPr>
            <w:r w:rsidRPr="00C860BC">
              <w:rPr>
                <w:rFonts w:ascii="Cambria" w:hAnsi="Cambria" w:cs="Arial"/>
                <w:b/>
              </w:rPr>
              <w:t>Give the short story below in a handout and read with the class:</w:t>
            </w:r>
          </w:p>
          <w:p w14:paraId="60AF1B51" w14:textId="77777777" w:rsidR="001D60BE" w:rsidRPr="00C860BC" w:rsidRDefault="001D60BE" w:rsidP="001D60BE">
            <w:pPr>
              <w:rPr>
                <w:rFonts w:ascii="Cambria" w:hAnsi="Cambria" w:cs="Arial"/>
                <w:b/>
              </w:rPr>
            </w:pPr>
          </w:p>
          <w:p w14:paraId="38B7EC56" w14:textId="77777777" w:rsidR="001D60BE" w:rsidRPr="00C860BC" w:rsidRDefault="001D60BE" w:rsidP="001D60BE">
            <w:pPr>
              <w:rPr>
                <w:rFonts w:ascii="Cambria" w:hAnsi="Cambria" w:cs="Arial"/>
                <w:b/>
              </w:rPr>
            </w:pPr>
            <w:r w:rsidRPr="00C860BC">
              <w:rPr>
                <w:rFonts w:ascii="Cambria" w:hAnsi="Cambria" w:cs="Arial"/>
                <w:b/>
              </w:rPr>
              <w:t>THE TASTE OF PAIN</w:t>
            </w:r>
          </w:p>
          <w:p w14:paraId="02F26707" w14:textId="77777777" w:rsidR="001D60BE" w:rsidRPr="00C860BC" w:rsidRDefault="001D60BE" w:rsidP="001D60BE">
            <w:pPr>
              <w:rPr>
                <w:rFonts w:ascii="Cambria" w:hAnsi="Cambria" w:cs="Arial"/>
                <w:bCs/>
              </w:rPr>
            </w:pPr>
            <w:r w:rsidRPr="00C860BC">
              <w:rPr>
                <w:rFonts w:ascii="Cambria" w:hAnsi="Cambria" w:cs="Arial"/>
                <w:bCs/>
              </w:rPr>
              <w:t>Once an unhappy young man came to an old master and told he had a very sad life and asked for a solution.</w:t>
            </w:r>
          </w:p>
          <w:p w14:paraId="28672B78" w14:textId="77777777" w:rsidR="001D60BE" w:rsidRPr="00C860BC" w:rsidRDefault="001D60BE" w:rsidP="001D60BE">
            <w:pPr>
              <w:rPr>
                <w:rFonts w:ascii="Cambria" w:hAnsi="Cambria" w:cs="Arial"/>
                <w:bCs/>
              </w:rPr>
            </w:pPr>
          </w:p>
          <w:p w14:paraId="18FB6FB8" w14:textId="77777777" w:rsidR="001D60BE" w:rsidRPr="00C860BC" w:rsidRDefault="001D60BE" w:rsidP="001D60BE">
            <w:pPr>
              <w:rPr>
                <w:rFonts w:ascii="Cambria" w:hAnsi="Cambria" w:cs="Arial"/>
                <w:bCs/>
              </w:rPr>
            </w:pPr>
            <w:r w:rsidRPr="00C860BC">
              <w:rPr>
                <w:rFonts w:ascii="Cambria" w:hAnsi="Cambria" w:cs="Arial"/>
                <w:bCs/>
              </w:rPr>
              <w:t>The old Master instructed the unhappy young man to put a handful of salt in a glass of water and then to drink it.</w:t>
            </w:r>
          </w:p>
          <w:p w14:paraId="00F99727" w14:textId="77777777" w:rsidR="001D60BE" w:rsidRPr="00C860BC" w:rsidRDefault="001D60BE" w:rsidP="001D60BE">
            <w:pPr>
              <w:rPr>
                <w:rFonts w:ascii="Cambria" w:hAnsi="Cambria" w:cs="Arial"/>
                <w:bCs/>
              </w:rPr>
            </w:pPr>
          </w:p>
          <w:p w14:paraId="02285437" w14:textId="77777777" w:rsidR="001D60BE" w:rsidRPr="00C860BC" w:rsidRDefault="001D60BE" w:rsidP="001D60BE">
            <w:pPr>
              <w:rPr>
                <w:rFonts w:ascii="Cambria" w:hAnsi="Cambria" w:cs="Arial"/>
                <w:bCs/>
              </w:rPr>
            </w:pPr>
            <w:r w:rsidRPr="00C860BC">
              <w:rPr>
                <w:rFonts w:ascii="Cambria" w:hAnsi="Cambria" w:cs="Arial"/>
                <w:bCs/>
              </w:rPr>
              <w:t>“How does it taste?” – the Master asked.</w:t>
            </w:r>
          </w:p>
          <w:p w14:paraId="6033796D" w14:textId="77777777" w:rsidR="001D60BE" w:rsidRPr="00C860BC" w:rsidRDefault="001D60BE" w:rsidP="001D60BE">
            <w:pPr>
              <w:rPr>
                <w:rFonts w:ascii="Cambria" w:hAnsi="Cambria" w:cs="Arial"/>
                <w:bCs/>
              </w:rPr>
            </w:pPr>
          </w:p>
          <w:p w14:paraId="31C63FD2" w14:textId="77777777" w:rsidR="001D60BE" w:rsidRPr="00C860BC" w:rsidRDefault="001D60BE" w:rsidP="001D60BE">
            <w:pPr>
              <w:rPr>
                <w:rFonts w:ascii="Cambria" w:hAnsi="Cambria" w:cs="Arial"/>
                <w:bCs/>
              </w:rPr>
            </w:pPr>
            <w:r w:rsidRPr="00C860BC">
              <w:rPr>
                <w:rFonts w:ascii="Cambria" w:hAnsi="Cambria" w:cs="Arial"/>
                <w:bCs/>
              </w:rPr>
              <w:t>“Terrible.” – spat the apprentice.</w:t>
            </w:r>
          </w:p>
          <w:p w14:paraId="1D8B3821" w14:textId="77777777" w:rsidR="001D60BE" w:rsidRPr="00C860BC" w:rsidRDefault="001D60BE" w:rsidP="001D60BE">
            <w:pPr>
              <w:rPr>
                <w:rFonts w:ascii="Cambria" w:hAnsi="Cambria" w:cs="Arial"/>
                <w:bCs/>
              </w:rPr>
            </w:pPr>
          </w:p>
          <w:p w14:paraId="00F4FF7E" w14:textId="77777777" w:rsidR="001D60BE" w:rsidRPr="00C860BC" w:rsidRDefault="001D60BE" w:rsidP="001D60BE">
            <w:pPr>
              <w:rPr>
                <w:rFonts w:ascii="Cambria" w:hAnsi="Cambria" w:cs="Arial"/>
                <w:bCs/>
              </w:rPr>
            </w:pPr>
            <w:r w:rsidRPr="00C860BC">
              <w:rPr>
                <w:rFonts w:ascii="Cambria" w:hAnsi="Cambria" w:cs="Arial"/>
                <w:bCs/>
              </w:rPr>
              <w:t>The Master chuckled and then asked the young man to take another handful of salt and put it in the lake. The two walked in silence to the nearby lake and when the apprentice swirled his handful of salt into the lake.</w:t>
            </w:r>
          </w:p>
          <w:p w14:paraId="51FA2C69" w14:textId="77777777" w:rsidR="001D60BE" w:rsidRPr="00C860BC" w:rsidRDefault="001D60BE" w:rsidP="001D60BE">
            <w:pPr>
              <w:rPr>
                <w:rFonts w:ascii="Cambria" w:hAnsi="Cambria" w:cs="Arial"/>
                <w:bCs/>
              </w:rPr>
            </w:pPr>
          </w:p>
          <w:p w14:paraId="0586955C" w14:textId="77777777" w:rsidR="001D60BE" w:rsidRPr="00C860BC" w:rsidRDefault="001D60BE" w:rsidP="001D60BE">
            <w:pPr>
              <w:rPr>
                <w:rFonts w:ascii="Cambria" w:hAnsi="Cambria" w:cs="Arial"/>
                <w:bCs/>
              </w:rPr>
            </w:pPr>
            <w:r w:rsidRPr="00C860BC">
              <w:rPr>
                <w:rFonts w:ascii="Cambria" w:hAnsi="Cambria" w:cs="Arial"/>
                <w:bCs/>
              </w:rPr>
              <w:t>The old man said, “Now drink from the lake.”</w:t>
            </w:r>
          </w:p>
          <w:p w14:paraId="171CA7DE" w14:textId="77777777" w:rsidR="001D60BE" w:rsidRPr="00C860BC" w:rsidRDefault="001D60BE" w:rsidP="001D60BE">
            <w:pPr>
              <w:rPr>
                <w:rFonts w:ascii="Cambria" w:hAnsi="Cambria" w:cs="Arial"/>
                <w:bCs/>
              </w:rPr>
            </w:pPr>
          </w:p>
          <w:p w14:paraId="4160A107" w14:textId="77777777" w:rsidR="001D60BE" w:rsidRPr="00C860BC" w:rsidRDefault="001D60BE" w:rsidP="001D60BE">
            <w:pPr>
              <w:rPr>
                <w:rFonts w:ascii="Cambria" w:hAnsi="Cambria" w:cs="Arial"/>
                <w:bCs/>
              </w:rPr>
            </w:pPr>
            <w:r w:rsidRPr="00C860BC">
              <w:rPr>
                <w:rFonts w:ascii="Cambria" w:hAnsi="Cambria" w:cs="Arial"/>
                <w:bCs/>
              </w:rPr>
              <w:t>As the water dripped down the young man’s chin, the Master asked, “How does it taste?”</w:t>
            </w:r>
          </w:p>
          <w:p w14:paraId="330E57EB" w14:textId="77777777" w:rsidR="001D60BE" w:rsidRPr="00C860BC" w:rsidRDefault="001D60BE" w:rsidP="001D60BE">
            <w:pPr>
              <w:rPr>
                <w:rFonts w:ascii="Cambria" w:hAnsi="Cambria" w:cs="Arial"/>
                <w:bCs/>
              </w:rPr>
            </w:pPr>
          </w:p>
          <w:p w14:paraId="484FAC0F" w14:textId="77777777" w:rsidR="001D60BE" w:rsidRPr="00C860BC" w:rsidRDefault="001D60BE" w:rsidP="001D60BE">
            <w:pPr>
              <w:rPr>
                <w:rFonts w:ascii="Cambria" w:hAnsi="Cambria" w:cs="Arial"/>
                <w:bCs/>
              </w:rPr>
            </w:pPr>
            <w:r w:rsidRPr="00C860BC">
              <w:rPr>
                <w:rFonts w:ascii="Cambria" w:hAnsi="Cambria" w:cs="Arial"/>
                <w:bCs/>
              </w:rPr>
              <w:t>“Good!” – remarked the apprentice.</w:t>
            </w:r>
          </w:p>
          <w:p w14:paraId="3388A58C" w14:textId="77777777" w:rsidR="001D60BE" w:rsidRPr="00C860BC" w:rsidRDefault="001D60BE" w:rsidP="001D60BE">
            <w:pPr>
              <w:rPr>
                <w:rFonts w:ascii="Cambria" w:hAnsi="Cambria" w:cs="Arial"/>
                <w:bCs/>
              </w:rPr>
            </w:pPr>
          </w:p>
          <w:p w14:paraId="1C43CD7E" w14:textId="77777777" w:rsidR="001D60BE" w:rsidRPr="00C860BC" w:rsidRDefault="001D60BE" w:rsidP="001D60BE">
            <w:pPr>
              <w:rPr>
                <w:rFonts w:ascii="Cambria" w:hAnsi="Cambria" w:cs="Arial"/>
                <w:bCs/>
              </w:rPr>
            </w:pPr>
            <w:r w:rsidRPr="00C860BC">
              <w:rPr>
                <w:rFonts w:ascii="Cambria" w:hAnsi="Cambria" w:cs="Arial"/>
                <w:bCs/>
              </w:rPr>
              <w:t>“Do you taste the salt?” – asked the Master.</w:t>
            </w:r>
          </w:p>
          <w:p w14:paraId="702F283F" w14:textId="77777777" w:rsidR="001D60BE" w:rsidRPr="00C860BC" w:rsidRDefault="001D60BE" w:rsidP="001D60BE">
            <w:pPr>
              <w:rPr>
                <w:rFonts w:ascii="Cambria" w:hAnsi="Cambria" w:cs="Arial"/>
                <w:bCs/>
              </w:rPr>
            </w:pPr>
            <w:r w:rsidRPr="00C860BC">
              <w:rPr>
                <w:rFonts w:ascii="Cambria" w:hAnsi="Cambria" w:cs="Arial"/>
                <w:bCs/>
              </w:rPr>
              <w:t xml:space="preserve"> </w:t>
            </w:r>
          </w:p>
          <w:p w14:paraId="5C27F20B" w14:textId="77777777" w:rsidR="001D60BE" w:rsidRPr="00C860BC" w:rsidRDefault="001D60BE" w:rsidP="001D60BE">
            <w:pPr>
              <w:rPr>
                <w:rFonts w:ascii="Cambria" w:hAnsi="Cambria" w:cs="Arial"/>
                <w:bCs/>
              </w:rPr>
            </w:pPr>
            <w:r w:rsidRPr="00C860BC">
              <w:rPr>
                <w:rFonts w:ascii="Cambria" w:hAnsi="Cambria" w:cs="Arial"/>
                <w:bCs/>
              </w:rPr>
              <w:t>“No.” – said the young man.</w:t>
            </w:r>
          </w:p>
          <w:p w14:paraId="037D8543" w14:textId="77777777" w:rsidR="001D60BE" w:rsidRPr="00C860BC" w:rsidRDefault="001D60BE" w:rsidP="001D60BE">
            <w:pPr>
              <w:rPr>
                <w:rFonts w:ascii="Cambria" w:hAnsi="Cambria" w:cs="Arial"/>
                <w:bCs/>
              </w:rPr>
            </w:pPr>
          </w:p>
          <w:p w14:paraId="016E1916" w14:textId="77777777" w:rsidR="001D60BE" w:rsidRPr="00C860BC" w:rsidRDefault="001D60BE" w:rsidP="001D60BE">
            <w:pPr>
              <w:rPr>
                <w:rFonts w:ascii="Cambria" w:hAnsi="Cambria" w:cs="Arial"/>
                <w:bCs/>
              </w:rPr>
            </w:pPr>
            <w:r w:rsidRPr="00C860BC">
              <w:rPr>
                <w:rFonts w:ascii="Cambria" w:hAnsi="Cambria" w:cs="Arial"/>
                <w:bCs/>
              </w:rPr>
              <w:t xml:space="preserve">The Master sat beside this troubled young man, took his hands, and said, “The pain of life is pure salt; no more, no less. The amount of pain in life remains the same, </w:t>
            </w:r>
            <w:proofErr w:type="gramStart"/>
            <w:r w:rsidRPr="00C860BC">
              <w:rPr>
                <w:rFonts w:ascii="Cambria" w:hAnsi="Cambria" w:cs="Arial"/>
                <w:bCs/>
              </w:rPr>
              <w:t>exactly the same</w:t>
            </w:r>
            <w:proofErr w:type="gramEnd"/>
            <w:r w:rsidRPr="00C860BC">
              <w:rPr>
                <w:rFonts w:ascii="Cambria" w:hAnsi="Cambria" w:cs="Arial"/>
                <w:bCs/>
              </w:rPr>
              <w:t>. But the amount we taste the ‘pain’ depends on the container we put it into. So, when you are in pain, the only thing you can do is to enlarge your sense of things. Stop being a glass. Become a lake.”</w:t>
            </w:r>
          </w:p>
          <w:p w14:paraId="77C507E0" w14:textId="77777777" w:rsidR="001D60BE" w:rsidRPr="00C860BC" w:rsidRDefault="001D60BE" w:rsidP="001D60BE">
            <w:pPr>
              <w:rPr>
                <w:rFonts w:ascii="Cambria" w:hAnsi="Cambria" w:cs="Arial"/>
                <w:bCs/>
              </w:rPr>
            </w:pPr>
          </w:p>
          <w:p w14:paraId="5CCC26FE" w14:textId="77777777" w:rsidR="001D60BE" w:rsidRPr="00C860BC" w:rsidRDefault="001D60BE" w:rsidP="001D60BE">
            <w:pPr>
              <w:rPr>
                <w:rFonts w:ascii="Cambria" w:hAnsi="Cambria" w:cs="Arial"/>
                <w:bCs/>
              </w:rPr>
            </w:pPr>
            <w:r w:rsidRPr="00C860BC">
              <w:rPr>
                <w:rFonts w:ascii="Cambria" w:hAnsi="Cambria" w:cs="Arial"/>
                <w:bCs/>
              </w:rPr>
              <w:t>Author Unknown</w:t>
            </w:r>
          </w:p>
          <w:p w14:paraId="1F00C501" w14:textId="77777777" w:rsidR="001D60BE" w:rsidRPr="00C860BC" w:rsidRDefault="001D60BE" w:rsidP="001D60BE">
            <w:pPr>
              <w:rPr>
                <w:rFonts w:ascii="Cambria" w:hAnsi="Cambria" w:cs="Arial"/>
                <w:bCs/>
              </w:rPr>
            </w:pPr>
          </w:p>
          <w:p w14:paraId="7B926BF6" w14:textId="77777777" w:rsidR="001D60BE" w:rsidRDefault="001D60BE" w:rsidP="001D60BE">
            <w:pPr>
              <w:rPr>
                <w:rFonts w:ascii="Cambria" w:hAnsi="Cambria" w:cs="Arial"/>
                <w:b/>
              </w:rPr>
            </w:pPr>
            <w:r>
              <w:rPr>
                <w:rFonts w:ascii="Cambria" w:hAnsi="Cambria" w:cs="Arial"/>
                <w:b/>
              </w:rPr>
              <w:t>Give Students 10 minutes to read story and develop their own insights into the story based on the key questions</w:t>
            </w:r>
          </w:p>
          <w:p w14:paraId="3B44A9D7" w14:textId="77777777" w:rsidR="001D60BE" w:rsidRDefault="001D60BE" w:rsidP="001D60BE">
            <w:pPr>
              <w:rPr>
                <w:rFonts w:ascii="Cambria" w:hAnsi="Cambria" w:cs="Arial"/>
                <w:b/>
              </w:rPr>
            </w:pPr>
          </w:p>
          <w:p w14:paraId="54345F1E" w14:textId="77777777" w:rsidR="001D60BE" w:rsidRDefault="001D60BE" w:rsidP="001D60BE">
            <w:pPr>
              <w:rPr>
                <w:rFonts w:ascii="Cambria" w:hAnsi="Cambria" w:cs="Arial"/>
                <w:bCs/>
              </w:rPr>
            </w:pPr>
            <w:r>
              <w:rPr>
                <w:rFonts w:ascii="Cambria" w:hAnsi="Cambria" w:cs="Arial"/>
                <w:b/>
              </w:rPr>
              <w:t xml:space="preserve">Discussion (5-10 min):  </w:t>
            </w:r>
            <w:r>
              <w:rPr>
                <w:rFonts w:ascii="Cambria" w:hAnsi="Cambria" w:cs="Arial"/>
                <w:bCs/>
              </w:rPr>
              <w:t xml:space="preserve">Students should be willing to discuss their views, insights and opinions </w:t>
            </w:r>
          </w:p>
          <w:p w14:paraId="7831DCB5" w14:textId="77777777" w:rsidR="001D60BE" w:rsidRDefault="001D60BE" w:rsidP="001D60BE">
            <w:pPr>
              <w:rPr>
                <w:rFonts w:ascii="Cambria" w:hAnsi="Cambria" w:cs="Arial"/>
                <w:bCs/>
              </w:rPr>
            </w:pPr>
          </w:p>
          <w:p w14:paraId="2BED11A7" w14:textId="77777777" w:rsidR="001D60BE" w:rsidRDefault="001D60BE" w:rsidP="001D60BE">
            <w:pPr>
              <w:rPr>
                <w:rFonts w:ascii="Cambria" w:hAnsi="Cambria" w:cs="Arial"/>
                <w:bCs/>
              </w:rPr>
            </w:pPr>
            <w:r>
              <w:rPr>
                <w:rFonts w:ascii="Cambria" w:hAnsi="Cambria" w:cs="Arial"/>
                <w:bCs/>
              </w:rPr>
              <w:t>Discuss how this story can be seen from a different lens</w:t>
            </w:r>
          </w:p>
          <w:p w14:paraId="40CAFDEC" w14:textId="77777777" w:rsidR="001D60BE" w:rsidRDefault="001D60BE" w:rsidP="001D60BE">
            <w:pPr>
              <w:rPr>
                <w:rFonts w:ascii="Cambria" w:hAnsi="Cambria" w:cs="Arial"/>
                <w:bCs/>
              </w:rPr>
            </w:pPr>
          </w:p>
          <w:p w14:paraId="467C20CC" w14:textId="77777777" w:rsidR="001D60BE" w:rsidRPr="00C860BC" w:rsidRDefault="001D60BE" w:rsidP="001D60BE">
            <w:pPr>
              <w:rPr>
                <w:rFonts w:ascii="Cambria" w:hAnsi="Cambria" w:cs="Arial"/>
                <w:b/>
              </w:rPr>
            </w:pPr>
            <w:r>
              <w:rPr>
                <w:rFonts w:ascii="Cambria" w:hAnsi="Cambria" w:cs="Arial"/>
                <w:b/>
              </w:rPr>
              <w:t xml:space="preserve">Project (10 min): </w:t>
            </w:r>
            <w:r>
              <w:rPr>
                <w:rFonts w:ascii="Cambria" w:hAnsi="Cambria" w:cs="Arial"/>
                <w:bCs/>
              </w:rPr>
              <w:t xml:space="preserve">Take time to take keywords that impacted you and using either pen and paper or </w:t>
            </w:r>
            <w:hyperlink r:id="rId12" w:history="1">
              <w:r>
                <w:rPr>
                  <w:rStyle w:val="Hyperlink"/>
                </w:rPr>
                <w:t>https://wordart.com/</w:t>
              </w:r>
            </w:hyperlink>
            <w:r>
              <w:t xml:space="preserve">, have the students create a piece of </w:t>
            </w:r>
            <w:proofErr w:type="spellStart"/>
            <w:r>
              <w:t>wordart</w:t>
            </w:r>
            <w:proofErr w:type="spellEnd"/>
            <w:r>
              <w:t xml:space="preserve"> with the significant words showing as larger and in a point of importance.</w:t>
            </w:r>
          </w:p>
          <w:p w14:paraId="230318B0" w14:textId="77777777" w:rsidR="001D60BE" w:rsidRPr="00C860BC" w:rsidRDefault="001D60BE" w:rsidP="001D60BE">
            <w:pPr>
              <w:rPr>
                <w:rFonts w:ascii="Cambria" w:hAnsi="Cambria" w:cs="Arial"/>
                <w:b/>
              </w:rPr>
            </w:pPr>
          </w:p>
          <w:p w14:paraId="48D6E4F7" w14:textId="77777777" w:rsidR="001D60BE" w:rsidRPr="00C860BC" w:rsidRDefault="001D60BE" w:rsidP="001D60BE">
            <w:pPr>
              <w:rPr>
                <w:rFonts w:ascii="Cambria" w:hAnsi="Cambria" w:cs="Arial"/>
                <w:b/>
              </w:rPr>
            </w:pPr>
          </w:p>
          <w:p w14:paraId="771AA714" w14:textId="77777777" w:rsidR="001D60BE" w:rsidRPr="00C860BC" w:rsidRDefault="001D60BE" w:rsidP="001D60BE">
            <w:pPr>
              <w:rPr>
                <w:rFonts w:ascii="Cambria" w:hAnsi="Cambria" w:cs="Arial"/>
                <w:b/>
              </w:rPr>
            </w:pPr>
          </w:p>
          <w:p w14:paraId="548891D1" w14:textId="77777777" w:rsidR="001D60BE" w:rsidRPr="00C860BC" w:rsidRDefault="001D60BE" w:rsidP="001D60BE">
            <w:pPr>
              <w:rPr>
                <w:rFonts w:ascii="Cambria" w:hAnsi="Cambria" w:cs="Arial"/>
                <w:b/>
              </w:rPr>
            </w:pPr>
          </w:p>
          <w:p w14:paraId="164ED9F7" w14:textId="77777777" w:rsidR="001D60BE" w:rsidRPr="00C860BC" w:rsidRDefault="001D60BE" w:rsidP="001D60BE">
            <w:pPr>
              <w:rPr>
                <w:rFonts w:ascii="Cambria" w:hAnsi="Cambria" w:cs="Arial"/>
                <w:b/>
              </w:rPr>
            </w:pPr>
          </w:p>
          <w:p w14:paraId="6A0CA6CE" w14:textId="77777777" w:rsidR="001D60BE" w:rsidRPr="00C860BC" w:rsidRDefault="001D60BE" w:rsidP="001D60BE">
            <w:pPr>
              <w:rPr>
                <w:rFonts w:ascii="Cambria" w:hAnsi="Cambria" w:cs="Arial"/>
                <w:b/>
              </w:rPr>
            </w:pPr>
          </w:p>
          <w:p w14:paraId="02681105" w14:textId="77777777" w:rsidR="001D60BE" w:rsidRPr="00C860BC" w:rsidRDefault="001D60BE" w:rsidP="001D60BE">
            <w:pPr>
              <w:rPr>
                <w:rFonts w:ascii="Cambria" w:hAnsi="Cambria" w:cs="Arial"/>
                <w:b/>
              </w:rPr>
            </w:pPr>
          </w:p>
          <w:p w14:paraId="13761837" w14:textId="77777777" w:rsidR="001D60BE" w:rsidRPr="00932A39" w:rsidRDefault="001D60BE" w:rsidP="001D60BE">
            <w:pPr>
              <w:ind w:left="720"/>
              <w:contextualSpacing/>
              <w:rPr>
                <w:color w:val="0F243E"/>
                <w:sz w:val="28"/>
                <w:szCs w:val="28"/>
              </w:rPr>
            </w:pPr>
          </w:p>
        </w:tc>
      </w:tr>
      <w:tr w:rsidR="001D60BE" w:rsidRPr="00932A39" w14:paraId="68FC16AC" w14:textId="77777777" w:rsidTr="007D473C">
        <w:trPr>
          <w:gridAfter w:val="1"/>
          <w:wAfter w:w="35" w:type="dxa"/>
          <w:trHeight w:val="289"/>
          <w:jc w:val="center"/>
        </w:trPr>
        <w:tc>
          <w:tcPr>
            <w:tcW w:w="11811" w:type="dxa"/>
            <w:gridSpan w:val="4"/>
            <w:tcBorders>
              <w:top w:val="single" w:sz="4" w:space="0" w:color="000000"/>
            </w:tcBorders>
            <w:shd w:val="clear" w:color="auto" w:fill="D9D9D9"/>
          </w:tcPr>
          <w:p w14:paraId="6C8943D4" w14:textId="77777777" w:rsidR="001D60BE" w:rsidRPr="00A34BCD" w:rsidRDefault="001D60BE" w:rsidP="001D60BE">
            <w:pPr>
              <w:ind w:left="-20"/>
              <w:rPr>
                <w:rFonts w:ascii="Cambria" w:hAnsi="Cambria" w:cs="Arial"/>
                <w:b/>
                <w:sz w:val="28"/>
                <w:szCs w:val="28"/>
              </w:rPr>
            </w:pPr>
            <w:r w:rsidRPr="00A34BCD">
              <w:rPr>
                <w:rFonts w:ascii="Cambria" w:hAnsi="Cambria" w:cs="Arial"/>
                <w:b/>
                <w:sz w:val="28"/>
                <w:szCs w:val="28"/>
              </w:rPr>
              <w:lastRenderedPageBreak/>
              <w:t xml:space="preserve">Consolidation </w:t>
            </w:r>
            <w:r w:rsidRPr="00A34BCD">
              <w:rPr>
                <w:rFonts w:ascii="Cambria" w:hAnsi="Cambria" w:cs="Arial"/>
                <w:i/>
                <w:sz w:val="28"/>
                <w:szCs w:val="28"/>
              </w:rPr>
              <w:t>(processes for application and practice of knowledge, skills, attitudes)</w:t>
            </w:r>
            <w:r w:rsidRPr="00A34BCD">
              <w:rPr>
                <w:rFonts w:ascii="Cambria" w:hAnsi="Cambria" w:cs="Arial"/>
                <w:b/>
                <w:sz w:val="28"/>
                <w:szCs w:val="28"/>
              </w:rPr>
              <w:t xml:space="preserve"> Time (mins):</w:t>
            </w:r>
          </w:p>
        </w:tc>
      </w:tr>
      <w:tr w:rsidR="001D60BE" w:rsidRPr="00932A39" w14:paraId="1FE089D9" w14:textId="77777777" w:rsidTr="007D473C">
        <w:trPr>
          <w:gridAfter w:val="1"/>
          <w:wAfter w:w="35" w:type="dxa"/>
          <w:trHeight w:val="289"/>
          <w:jc w:val="center"/>
        </w:trPr>
        <w:tc>
          <w:tcPr>
            <w:tcW w:w="11811" w:type="dxa"/>
            <w:gridSpan w:val="4"/>
            <w:tcBorders>
              <w:top w:val="single" w:sz="4" w:space="0" w:color="000000"/>
            </w:tcBorders>
            <w:shd w:val="clear" w:color="auto" w:fill="auto"/>
          </w:tcPr>
          <w:p w14:paraId="29FEABAA" w14:textId="77777777" w:rsidR="001D60BE" w:rsidRDefault="001D60BE" w:rsidP="001D60BE">
            <w:pPr>
              <w:pStyle w:val="ListParagraph"/>
              <w:shd w:val="clear" w:color="auto" w:fill="FFFFFF" w:themeFill="background1"/>
              <w:spacing w:after="0" w:line="240" w:lineRule="auto"/>
              <w:ind w:left="-20"/>
              <w:rPr>
                <w:rFonts w:asciiTheme="minorHAnsi" w:hAnsiTheme="minorHAnsi"/>
                <w:b/>
                <w:sz w:val="28"/>
                <w:szCs w:val="28"/>
              </w:rPr>
            </w:pPr>
          </w:p>
          <w:p w14:paraId="2A0C50CE" w14:textId="77777777" w:rsidR="001D60BE" w:rsidRDefault="001D60BE" w:rsidP="001D60BE">
            <w:pPr>
              <w:pStyle w:val="ListParagraph"/>
              <w:shd w:val="clear" w:color="auto" w:fill="FFFFFF" w:themeFill="background1"/>
              <w:spacing w:after="0" w:line="240" w:lineRule="auto"/>
              <w:ind w:left="-20"/>
              <w:rPr>
                <w:rFonts w:asciiTheme="minorHAnsi" w:hAnsiTheme="minorHAnsi"/>
                <w:b/>
                <w:sz w:val="28"/>
                <w:szCs w:val="28"/>
              </w:rPr>
            </w:pPr>
          </w:p>
          <w:p w14:paraId="3584C395" w14:textId="4F5FE63B" w:rsidR="001D60BE" w:rsidRDefault="00905E91" w:rsidP="001D60BE">
            <w:pPr>
              <w:pStyle w:val="ListParagraph"/>
              <w:shd w:val="clear" w:color="auto" w:fill="FFFFFF" w:themeFill="background1"/>
              <w:spacing w:after="0" w:line="240" w:lineRule="auto"/>
              <w:ind w:left="-20"/>
              <w:rPr>
                <w:rFonts w:asciiTheme="minorHAnsi" w:hAnsiTheme="minorHAnsi"/>
                <w:b/>
                <w:sz w:val="28"/>
                <w:szCs w:val="28"/>
              </w:rPr>
            </w:pPr>
            <w:r>
              <w:rPr>
                <w:rFonts w:asciiTheme="minorHAnsi" w:hAnsiTheme="minorHAnsi"/>
                <w:b/>
                <w:sz w:val="28"/>
                <w:szCs w:val="28"/>
              </w:rPr>
              <w:t xml:space="preserve">How </w:t>
            </w:r>
            <w:proofErr w:type="gramStart"/>
            <w:r w:rsidR="00C3611E">
              <w:rPr>
                <w:rFonts w:asciiTheme="minorHAnsi" w:hAnsiTheme="minorHAnsi"/>
                <w:b/>
                <w:sz w:val="28"/>
                <w:szCs w:val="28"/>
              </w:rPr>
              <w:t>many different ways</w:t>
            </w:r>
            <w:proofErr w:type="gramEnd"/>
            <w:r w:rsidR="00C3611E">
              <w:rPr>
                <w:rFonts w:asciiTheme="minorHAnsi" w:hAnsiTheme="minorHAnsi"/>
                <w:b/>
                <w:sz w:val="28"/>
                <w:szCs w:val="28"/>
              </w:rPr>
              <w:t xml:space="preserve"> are there to read a text?  Have students write in their journal </w:t>
            </w:r>
            <w:r w:rsidR="003B0A1C">
              <w:rPr>
                <w:rFonts w:asciiTheme="minorHAnsi" w:hAnsiTheme="minorHAnsi"/>
                <w:b/>
                <w:sz w:val="28"/>
                <w:szCs w:val="28"/>
              </w:rPr>
              <w:t xml:space="preserve">for their own reflection.  These journals will be submitted at the end of the year </w:t>
            </w:r>
            <w:r w:rsidR="0048015E">
              <w:rPr>
                <w:rFonts w:asciiTheme="minorHAnsi" w:hAnsiTheme="minorHAnsi"/>
                <w:b/>
                <w:sz w:val="28"/>
                <w:szCs w:val="28"/>
              </w:rPr>
              <w:t>to show their ELA growth.</w:t>
            </w:r>
          </w:p>
          <w:p w14:paraId="414FEF50" w14:textId="77777777" w:rsidR="001D60BE" w:rsidRDefault="001D60BE" w:rsidP="001D60BE">
            <w:pPr>
              <w:pStyle w:val="ListParagraph"/>
              <w:shd w:val="clear" w:color="auto" w:fill="FFFFFF" w:themeFill="background1"/>
              <w:spacing w:after="0" w:line="240" w:lineRule="auto"/>
              <w:ind w:left="-20"/>
              <w:rPr>
                <w:rFonts w:asciiTheme="minorHAnsi" w:hAnsiTheme="minorHAnsi"/>
                <w:b/>
                <w:sz w:val="28"/>
                <w:szCs w:val="28"/>
              </w:rPr>
            </w:pPr>
          </w:p>
          <w:p w14:paraId="329CB524" w14:textId="77777777" w:rsidR="001D60BE" w:rsidRPr="004252C8" w:rsidRDefault="001D60BE" w:rsidP="001D60BE">
            <w:pPr>
              <w:shd w:val="clear" w:color="auto" w:fill="FFFFFF" w:themeFill="background1"/>
              <w:rPr>
                <w:b/>
                <w:sz w:val="28"/>
                <w:szCs w:val="28"/>
              </w:rPr>
            </w:pPr>
          </w:p>
          <w:p w14:paraId="40DE0131" w14:textId="77777777" w:rsidR="001D60BE" w:rsidRDefault="001D60BE" w:rsidP="001D60BE">
            <w:pPr>
              <w:pStyle w:val="ListParagraph"/>
              <w:spacing w:after="0" w:line="240" w:lineRule="auto"/>
              <w:ind w:left="-20"/>
              <w:rPr>
                <w:rFonts w:asciiTheme="minorHAnsi" w:hAnsiTheme="minorHAnsi"/>
                <w:b/>
                <w:sz w:val="28"/>
                <w:szCs w:val="28"/>
              </w:rPr>
            </w:pPr>
          </w:p>
        </w:tc>
      </w:tr>
      <w:tr w:rsidR="001D60BE" w:rsidRPr="00932A39" w14:paraId="531817D3" w14:textId="77777777" w:rsidTr="007D473C">
        <w:trPr>
          <w:gridAfter w:val="1"/>
          <w:wAfter w:w="35" w:type="dxa"/>
          <w:trHeight w:val="516"/>
          <w:jc w:val="center"/>
        </w:trPr>
        <w:tc>
          <w:tcPr>
            <w:tcW w:w="11811" w:type="dxa"/>
            <w:gridSpan w:val="4"/>
            <w:tcBorders>
              <w:top w:val="single" w:sz="4" w:space="0" w:color="000000"/>
              <w:bottom w:val="single" w:sz="4" w:space="0" w:color="000000" w:themeColor="text1"/>
            </w:tcBorders>
            <w:shd w:val="clear" w:color="auto" w:fill="D9D9D9" w:themeFill="background1" w:themeFillShade="D9"/>
          </w:tcPr>
          <w:p w14:paraId="04150388" w14:textId="77777777" w:rsidR="001D60BE" w:rsidRPr="00A34BCD" w:rsidRDefault="001D60BE" w:rsidP="001D60BE">
            <w:pPr>
              <w:rPr>
                <w:rFonts w:ascii="Cambria" w:hAnsi="Cambria" w:cs="Arial"/>
                <w:b/>
                <w:sz w:val="28"/>
                <w:szCs w:val="28"/>
              </w:rPr>
            </w:pPr>
            <w:r w:rsidRPr="00A34BCD">
              <w:rPr>
                <w:rFonts w:ascii="Cambria" w:hAnsi="Cambria" w:cs="Arial"/>
                <w:b/>
                <w:sz w:val="28"/>
                <w:szCs w:val="28"/>
              </w:rPr>
              <w:lastRenderedPageBreak/>
              <w:t xml:space="preserve">Closure </w:t>
            </w:r>
            <w:r w:rsidRPr="00A34BCD">
              <w:rPr>
                <w:rFonts w:ascii="Cambria" w:hAnsi="Cambria" w:cs="Arial"/>
                <w:i/>
                <w:sz w:val="28"/>
                <w:szCs w:val="28"/>
              </w:rPr>
              <w:t xml:space="preserve">(processes for recapping, looking ahead) </w:t>
            </w:r>
            <w:r w:rsidRPr="00A34BCD">
              <w:rPr>
                <w:rFonts w:ascii="Cambria" w:hAnsi="Cambria" w:cs="Arial"/>
                <w:b/>
                <w:sz w:val="28"/>
                <w:szCs w:val="28"/>
              </w:rPr>
              <w:t>Time (mins):</w:t>
            </w:r>
          </w:p>
          <w:p w14:paraId="353526A3" w14:textId="77777777" w:rsidR="001D60BE" w:rsidRPr="00932A39" w:rsidRDefault="001D60BE" w:rsidP="001D60BE">
            <w:pPr>
              <w:pStyle w:val="ListParagraph"/>
              <w:spacing w:after="0" w:line="240" w:lineRule="auto"/>
              <w:ind w:left="-20"/>
              <w:rPr>
                <w:rFonts w:asciiTheme="minorHAnsi" w:hAnsiTheme="minorHAnsi"/>
                <w:sz w:val="28"/>
                <w:szCs w:val="28"/>
              </w:rPr>
            </w:pPr>
          </w:p>
        </w:tc>
      </w:tr>
      <w:tr w:rsidR="001D60BE" w:rsidRPr="00932A39" w14:paraId="3C8E3C54" w14:textId="77777777" w:rsidTr="007D473C">
        <w:trPr>
          <w:gridAfter w:val="1"/>
          <w:wAfter w:w="35" w:type="dxa"/>
          <w:trHeight w:val="1110"/>
          <w:jc w:val="center"/>
        </w:trPr>
        <w:tc>
          <w:tcPr>
            <w:tcW w:w="11811" w:type="dxa"/>
            <w:gridSpan w:val="4"/>
            <w:tcBorders>
              <w:top w:val="single" w:sz="4" w:space="0" w:color="000000" w:themeColor="text1"/>
            </w:tcBorders>
            <w:shd w:val="clear" w:color="auto" w:fill="auto"/>
          </w:tcPr>
          <w:p w14:paraId="5E56E6F9" w14:textId="77777777" w:rsidR="001D60BE" w:rsidRDefault="001D60BE" w:rsidP="001D60BE">
            <w:pPr>
              <w:pStyle w:val="ListParagraph"/>
              <w:spacing w:after="0" w:line="240" w:lineRule="auto"/>
              <w:ind w:left="-20"/>
              <w:rPr>
                <w:rFonts w:asciiTheme="minorHAnsi" w:hAnsiTheme="minorHAnsi"/>
                <w:sz w:val="28"/>
                <w:szCs w:val="28"/>
              </w:rPr>
            </w:pPr>
          </w:p>
          <w:p w14:paraId="46E7B8D2" w14:textId="62E57D56" w:rsidR="001D60BE" w:rsidRDefault="0048015E" w:rsidP="001D60BE">
            <w:pPr>
              <w:pStyle w:val="ListParagraph"/>
              <w:spacing w:after="0" w:line="240" w:lineRule="auto"/>
              <w:ind w:left="-20"/>
              <w:rPr>
                <w:rFonts w:asciiTheme="minorHAnsi" w:hAnsiTheme="minorHAnsi"/>
                <w:sz w:val="28"/>
                <w:szCs w:val="28"/>
              </w:rPr>
            </w:pPr>
            <w:r>
              <w:rPr>
                <w:rFonts w:asciiTheme="minorHAnsi" w:hAnsiTheme="minorHAnsi"/>
                <w:sz w:val="28"/>
                <w:szCs w:val="28"/>
              </w:rPr>
              <w:t xml:space="preserve">Many </w:t>
            </w:r>
            <w:r w:rsidR="009F788E">
              <w:rPr>
                <w:rFonts w:asciiTheme="minorHAnsi" w:hAnsiTheme="minorHAnsi"/>
                <w:sz w:val="28"/>
                <w:szCs w:val="28"/>
              </w:rPr>
              <w:t xml:space="preserve">stories can be viewed from different angles, </w:t>
            </w:r>
            <w:r w:rsidR="00101D9B">
              <w:rPr>
                <w:rFonts w:asciiTheme="minorHAnsi" w:hAnsiTheme="minorHAnsi"/>
                <w:sz w:val="28"/>
                <w:szCs w:val="28"/>
              </w:rPr>
              <w:t>showing the reader nuances which lead to the ability to s</w:t>
            </w:r>
            <w:r w:rsidR="00551473">
              <w:rPr>
                <w:rFonts w:asciiTheme="minorHAnsi" w:hAnsiTheme="minorHAnsi"/>
                <w:sz w:val="28"/>
                <w:szCs w:val="28"/>
              </w:rPr>
              <w:t xml:space="preserve">ee the world around us from different views.  Everyone brings a different </w:t>
            </w:r>
            <w:r w:rsidR="00356EA6">
              <w:rPr>
                <w:rFonts w:asciiTheme="minorHAnsi" w:hAnsiTheme="minorHAnsi"/>
                <w:sz w:val="28"/>
                <w:szCs w:val="28"/>
              </w:rPr>
              <w:t>lens to the table</w:t>
            </w:r>
            <w:r w:rsidR="0076624A">
              <w:rPr>
                <w:rFonts w:asciiTheme="minorHAnsi" w:hAnsiTheme="minorHAnsi"/>
                <w:sz w:val="28"/>
                <w:szCs w:val="28"/>
              </w:rPr>
              <w:t>, this allows us to understand our world</w:t>
            </w:r>
            <w:r w:rsidR="0060623A">
              <w:rPr>
                <w:rFonts w:asciiTheme="minorHAnsi" w:hAnsiTheme="minorHAnsi"/>
                <w:sz w:val="28"/>
                <w:szCs w:val="28"/>
              </w:rPr>
              <w:t xml:space="preserve">, but viewing the story with a lens other than the one we commonly use, allows us to see the </w:t>
            </w:r>
            <w:r w:rsidR="00AF14C6">
              <w:rPr>
                <w:rFonts w:asciiTheme="minorHAnsi" w:hAnsiTheme="minorHAnsi"/>
                <w:sz w:val="28"/>
                <w:szCs w:val="28"/>
              </w:rPr>
              <w:t>greater picture and understanding</w:t>
            </w:r>
          </w:p>
          <w:p w14:paraId="42AA2C60" w14:textId="77777777" w:rsidR="001D60BE" w:rsidRDefault="001D60BE" w:rsidP="001D60BE">
            <w:pPr>
              <w:pStyle w:val="ListParagraph"/>
              <w:spacing w:after="0" w:line="240" w:lineRule="auto"/>
              <w:ind w:left="-20"/>
              <w:rPr>
                <w:rFonts w:asciiTheme="minorHAnsi" w:hAnsiTheme="minorHAnsi"/>
                <w:sz w:val="28"/>
                <w:szCs w:val="28"/>
              </w:rPr>
            </w:pPr>
          </w:p>
          <w:p w14:paraId="4E696681" w14:textId="77777777" w:rsidR="001D60BE" w:rsidRPr="00A34BCD" w:rsidRDefault="001D60BE" w:rsidP="001D60BE">
            <w:pPr>
              <w:pStyle w:val="ListParagraph"/>
              <w:ind w:left="-20"/>
              <w:rPr>
                <w:rFonts w:ascii="Cambria" w:hAnsi="Cambria" w:cs="Arial"/>
                <w:b/>
                <w:sz w:val="28"/>
                <w:szCs w:val="28"/>
              </w:rPr>
            </w:pPr>
          </w:p>
        </w:tc>
      </w:tr>
      <w:tr w:rsidR="001D60BE" w:rsidRPr="00932A39" w14:paraId="0B3F08C1" w14:textId="77777777" w:rsidTr="007D473C">
        <w:trPr>
          <w:gridAfter w:val="1"/>
          <w:wAfter w:w="35" w:type="dxa"/>
          <w:trHeight w:val="289"/>
          <w:jc w:val="center"/>
        </w:trPr>
        <w:tc>
          <w:tcPr>
            <w:tcW w:w="11811" w:type="dxa"/>
            <w:gridSpan w:val="4"/>
            <w:tcBorders>
              <w:top w:val="single" w:sz="4" w:space="0" w:color="000000"/>
            </w:tcBorders>
            <w:shd w:val="clear" w:color="auto" w:fill="000000" w:themeFill="text1"/>
          </w:tcPr>
          <w:p w14:paraId="37AD37B6" w14:textId="77777777" w:rsidR="001D60BE" w:rsidRPr="00932A39" w:rsidRDefault="001D60BE" w:rsidP="001D60BE">
            <w:pPr>
              <w:pStyle w:val="ListParagraph"/>
              <w:autoSpaceDE w:val="0"/>
              <w:autoSpaceDN w:val="0"/>
              <w:adjustRightInd w:val="0"/>
              <w:spacing w:after="0" w:line="240" w:lineRule="auto"/>
              <w:ind w:left="0"/>
              <w:jc w:val="center"/>
              <w:rPr>
                <w:rFonts w:asciiTheme="minorHAnsi" w:hAnsiTheme="minorHAnsi" w:cs="Bembo"/>
                <w:b/>
                <w:sz w:val="28"/>
                <w:szCs w:val="28"/>
              </w:rPr>
            </w:pPr>
            <w:r>
              <w:rPr>
                <w:rFonts w:asciiTheme="minorHAnsi" w:hAnsiTheme="minorHAnsi" w:cs="Bembo"/>
                <w:b/>
                <w:sz w:val="28"/>
                <w:szCs w:val="28"/>
              </w:rPr>
              <w:t>Stage 4: Reflection and Extension</w:t>
            </w:r>
          </w:p>
        </w:tc>
      </w:tr>
      <w:tr w:rsidR="001D60BE" w:rsidRPr="00932A39" w14:paraId="6DF7091C" w14:textId="77777777" w:rsidTr="007D473C">
        <w:trPr>
          <w:gridAfter w:val="1"/>
          <w:wAfter w:w="35" w:type="dxa"/>
          <w:trHeight w:val="289"/>
          <w:jc w:val="center"/>
        </w:trPr>
        <w:tc>
          <w:tcPr>
            <w:tcW w:w="11811" w:type="dxa"/>
            <w:gridSpan w:val="4"/>
            <w:tcBorders>
              <w:top w:val="single" w:sz="4" w:space="0" w:color="000000"/>
            </w:tcBorders>
            <w:shd w:val="clear" w:color="auto" w:fill="D9D9D9"/>
          </w:tcPr>
          <w:p w14:paraId="0C3F7A1B" w14:textId="77777777" w:rsidR="001D60BE" w:rsidRPr="00932A39" w:rsidRDefault="001D60BE" w:rsidP="001D60BE">
            <w:pPr>
              <w:pStyle w:val="ListParagraph"/>
              <w:spacing w:after="0" w:line="240" w:lineRule="auto"/>
              <w:ind w:left="-20"/>
              <w:rPr>
                <w:rFonts w:asciiTheme="minorHAnsi" w:hAnsiTheme="minorHAnsi"/>
                <w:b/>
                <w:sz w:val="28"/>
                <w:szCs w:val="28"/>
              </w:rPr>
            </w:pPr>
          </w:p>
          <w:p w14:paraId="7A3C14CE" w14:textId="77777777" w:rsidR="001D60BE" w:rsidRPr="00932A39" w:rsidRDefault="001D60BE" w:rsidP="001D60BE">
            <w:pPr>
              <w:pStyle w:val="ListParagraph"/>
              <w:spacing w:after="0" w:line="240" w:lineRule="auto"/>
              <w:ind w:left="-20"/>
              <w:rPr>
                <w:rFonts w:asciiTheme="minorHAnsi" w:hAnsiTheme="minorHAnsi"/>
                <w:b/>
                <w:sz w:val="28"/>
                <w:szCs w:val="28"/>
              </w:rPr>
            </w:pPr>
            <w:r w:rsidRPr="0037535D">
              <w:rPr>
                <w:rFonts w:asciiTheme="minorHAnsi" w:hAnsiTheme="minorHAnsi"/>
                <w:b/>
                <w:sz w:val="28"/>
                <w:szCs w:val="28"/>
              </w:rPr>
              <w:t>Teacher Reflection (e.g., next time notes)</w:t>
            </w:r>
          </w:p>
        </w:tc>
      </w:tr>
      <w:tr w:rsidR="001D60BE" w:rsidRPr="00932A39" w14:paraId="384785B7" w14:textId="77777777" w:rsidTr="007D473C">
        <w:trPr>
          <w:gridAfter w:val="1"/>
          <w:wAfter w:w="35" w:type="dxa"/>
          <w:trHeight w:val="289"/>
          <w:jc w:val="center"/>
        </w:trPr>
        <w:tc>
          <w:tcPr>
            <w:tcW w:w="11811" w:type="dxa"/>
            <w:gridSpan w:val="4"/>
            <w:tcBorders>
              <w:top w:val="single" w:sz="4" w:space="0" w:color="000000"/>
            </w:tcBorders>
          </w:tcPr>
          <w:p w14:paraId="39257521" w14:textId="77777777" w:rsidR="001D60BE" w:rsidRPr="00932A39" w:rsidRDefault="001D60BE" w:rsidP="001D60BE">
            <w:pPr>
              <w:ind w:left="700"/>
              <w:rPr>
                <w:sz w:val="28"/>
                <w:szCs w:val="28"/>
              </w:rPr>
            </w:pPr>
          </w:p>
          <w:p w14:paraId="6D0B3380" w14:textId="77777777" w:rsidR="001D60BE" w:rsidRDefault="001D60BE" w:rsidP="001D60BE">
            <w:pPr>
              <w:ind w:left="700"/>
              <w:rPr>
                <w:sz w:val="28"/>
                <w:szCs w:val="28"/>
              </w:rPr>
            </w:pPr>
          </w:p>
          <w:p w14:paraId="61C39E66" w14:textId="77777777" w:rsidR="001D60BE" w:rsidRDefault="001D60BE" w:rsidP="001D60BE">
            <w:pPr>
              <w:ind w:left="700"/>
              <w:rPr>
                <w:sz w:val="28"/>
                <w:szCs w:val="28"/>
              </w:rPr>
            </w:pPr>
          </w:p>
          <w:p w14:paraId="28A09449" w14:textId="77777777" w:rsidR="001D60BE" w:rsidRPr="00932A39" w:rsidRDefault="001D60BE" w:rsidP="001D60BE">
            <w:pPr>
              <w:ind w:left="700"/>
              <w:rPr>
                <w:sz w:val="28"/>
                <w:szCs w:val="28"/>
              </w:rPr>
            </w:pPr>
          </w:p>
          <w:p w14:paraId="33657735" w14:textId="77777777" w:rsidR="001D60BE" w:rsidRDefault="001D60BE" w:rsidP="001D60BE">
            <w:pPr>
              <w:ind w:left="700"/>
              <w:rPr>
                <w:sz w:val="28"/>
                <w:szCs w:val="28"/>
              </w:rPr>
            </w:pPr>
          </w:p>
          <w:p w14:paraId="569AF90E" w14:textId="77777777" w:rsidR="001D60BE" w:rsidRDefault="001D60BE" w:rsidP="001D60BE">
            <w:pPr>
              <w:ind w:left="700"/>
              <w:rPr>
                <w:sz w:val="28"/>
                <w:szCs w:val="28"/>
              </w:rPr>
            </w:pPr>
          </w:p>
          <w:p w14:paraId="57B10BA2" w14:textId="77777777" w:rsidR="001D60BE" w:rsidRDefault="001D60BE" w:rsidP="001D60BE">
            <w:pPr>
              <w:ind w:left="700"/>
              <w:rPr>
                <w:sz w:val="28"/>
                <w:szCs w:val="28"/>
              </w:rPr>
            </w:pPr>
          </w:p>
          <w:p w14:paraId="3E18338C" w14:textId="77777777" w:rsidR="001D60BE" w:rsidRDefault="001D60BE" w:rsidP="001D60BE">
            <w:pPr>
              <w:ind w:left="700"/>
              <w:rPr>
                <w:sz w:val="28"/>
                <w:szCs w:val="28"/>
              </w:rPr>
            </w:pPr>
          </w:p>
          <w:p w14:paraId="12516EE5" w14:textId="77777777" w:rsidR="001D60BE" w:rsidRDefault="001D60BE" w:rsidP="001D60BE">
            <w:pPr>
              <w:ind w:left="700"/>
              <w:rPr>
                <w:sz w:val="28"/>
                <w:szCs w:val="28"/>
              </w:rPr>
            </w:pPr>
          </w:p>
          <w:p w14:paraId="591814BE" w14:textId="77777777" w:rsidR="001D60BE" w:rsidRDefault="001D60BE" w:rsidP="001D60BE">
            <w:pPr>
              <w:ind w:left="700"/>
              <w:rPr>
                <w:sz w:val="28"/>
                <w:szCs w:val="28"/>
              </w:rPr>
            </w:pPr>
          </w:p>
          <w:p w14:paraId="0BE096CB" w14:textId="77777777" w:rsidR="001D60BE" w:rsidRDefault="001D60BE" w:rsidP="001D60BE">
            <w:pPr>
              <w:ind w:left="700"/>
              <w:rPr>
                <w:sz w:val="28"/>
                <w:szCs w:val="28"/>
              </w:rPr>
            </w:pPr>
          </w:p>
          <w:p w14:paraId="42058E16" w14:textId="77777777" w:rsidR="001D60BE" w:rsidRDefault="001D60BE" w:rsidP="001D60BE">
            <w:pPr>
              <w:ind w:left="700"/>
              <w:rPr>
                <w:sz w:val="28"/>
                <w:szCs w:val="28"/>
              </w:rPr>
            </w:pPr>
          </w:p>
          <w:p w14:paraId="6A28BF80" w14:textId="77777777" w:rsidR="001D60BE" w:rsidRPr="00932A39" w:rsidRDefault="001D60BE" w:rsidP="001D60BE">
            <w:pPr>
              <w:ind w:left="700"/>
              <w:rPr>
                <w:sz w:val="28"/>
                <w:szCs w:val="28"/>
              </w:rPr>
            </w:pPr>
          </w:p>
        </w:tc>
      </w:tr>
      <w:tr w:rsidR="001D60BE" w:rsidRPr="00932A39" w14:paraId="29E1A8B3" w14:textId="77777777" w:rsidTr="007D473C">
        <w:trPr>
          <w:gridAfter w:val="1"/>
          <w:wAfter w:w="35" w:type="dxa"/>
          <w:trHeight w:val="289"/>
          <w:jc w:val="center"/>
        </w:trPr>
        <w:tc>
          <w:tcPr>
            <w:tcW w:w="11811" w:type="dxa"/>
            <w:gridSpan w:val="4"/>
            <w:tcBorders>
              <w:top w:val="single" w:sz="4" w:space="0" w:color="000000"/>
            </w:tcBorders>
            <w:shd w:val="clear" w:color="auto" w:fill="D9D9D9"/>
          </w:tcPr>
          <w:p w14:paraId="2AE18CC2" w14:textId="77777777" w:rsidR="001D60BE" w:rsidRPr="00932A39" w:rsidRDefault="001D60BE" w:rsidP="001D60BE">
            <w:pPr>
              <w:pStyle w:val="ListParagraph"/>
              <w:spacing w:after="0" w:line="240" w:lineRule="auto"/>
              <w:ind w:left="-20"/>
              <w:rPr>
                <w:rFonts w:asciiTheme="minorHAnsi" w:hAnsiTheme="minorHAnsi"/>
                <w:b/>
                <w:sz w:val="28"/>
                <w:szCs w:val="28"/>
              </w:rPr>
            </w:pPr>
            <w:r>
              <w:rPr>
                <w:rFonts w:asciiTheme="minorHAnsi" w:hAnsiTheme="minorHAnsi"/>
                <w:b/>
                <w:sz w:val="28"/>
                <w:szCs w:val="28"/>
              </w:rPr>
              <w:t>Extension Ideas &amp; Additional Resources</w:t>
            </w:r>
          </w:p>
        </w:tc>
      </w:tr>
      <w:tr w:rsidR="001D60BE" w:rsidRPr="00932A39" w14:paraId="45174F6F" w14:textId="77777777" w:rsidTr="007D473C">
        <w:trPr>
          <w:gridAfter w:val="1"/>
          <w:wAfter w:w="35" w:type="dxa"/>
          <w:trHeight w:val="289"/>
          <w:jc w:val="center"/>
        </w:trPr>
        <w:tc>
          <w:tcPr>
            <w:tcW w:w="11811" w:type="dxa"/>
            <w:gridSpan w:val="4"/>
            <w:tcBorders>
              <w:top w:val="single" w:sz="4" w:space="0" w:color="000000"/>
              <w:bottom w:val="thinThickLargeGap" w:sz="8" w:space="0" w:color="auto"/>
            </w:tcBorders>
          </w:tcPr>
          <w:p w14:paraId="511193AC" w14:textId="77777777" w:rsidR="001D60BE" w:rsidRDefault="001D60BE" w:rsidP="001D60BE">
            <w:pPr>
              <w:pStyle w:val="ListParagraph"/>
              <w:spacing w:after="0" w:line="240" w:lineRule="auto"/>
              <w:rPr>
                <w:rFonts w:asciiTheme="minorHAnsi" w:hAnsiTheme="minorHAnsi"/>
                <w:color w:val="0F243E"/>
                <w:sz w:val="28"/>
                <w:szCs w:val="28"/>
              </w:rPr>
            </w:pPr>
          </w:p>
          <w:p w14:paraId="2A5B139D" w14:textId="77777777" w:rsidR="001D60BE" w:rsidRDefault="001D60BE" w:rsidP="001D60BE">
            <w:pPr>
              <w:pStyle w:val="ListParagraph"/>
              <w:spacing w:after="0" w:line="240" w:lineRule="auto"/>
              <w:rPr>
                <w:rFonts w:asciiTheme="minorHAnsi" w:hAnsiTheme="minorHAnsi"/>
                <w:color w:val="0F243E"/>
                <w:sz w:val="28"/>
                <w:szCs w:val="28"/>
              </w:rPr>
            </w:pPr>
          </w:p>
          <w:p w14:paraId="06BE6A1D" w14:textId="77777777" w:rsidR="001D60BE" w:rsidRDefault="001D60BE" w:rsidP="001D60BE">
            <w:pPr>
              <w:pStyle w:val="ListParagraph"/>
              <w:spacing w:after="0" w:line="240" w:lineRule="auto"/>
              <w:rPr>
                <w:rFonts w:asciiTheme="minorHAnsi" w:hAnsiTheme="minorHAnsi"/>
                <w:color w:val="0F243E"/>
                <w:sz w:val="28"/>
                <w:szCs w:val="28"/>
              </w:rPr>
            </w:pPr>
          </w:p>
          <w:p w14:paraId="6F81BDF7" w14:textId="77777777" w:rsidR="001D60BE" w:rsidRDefault="001D60BE" w:rsidP="001D60BE">
            <w:pPr>
              <w:pStyle w:val="ListParagraph"/>
              <w:spacing w:after="0" w:line="240" w:lineRule="auto"/>
              <w:rPr>
                <w:rFonts w:asciiTheme="minorHAnsi" w:hAnsiTheme="minorHAnsi"/>
                <w:color w:val="0F243E"/>
                <w:sz w:val="28"/>
                <w:szCs w:val="28"/>
              </w:rPr>
            </w:pPr>
          </w:p>
          <w:p w14:paraId="5F61A9C9" w14:textId="283B49AF" w:rsidR="001D60BE" w:rsidRDefault="00F77F10" w:rsidP="001D60BE">
            <w:pPr>
              <w:pStyle w:val="ListParagraph"/>
              <w:spacing w:after="0" w:line="240" w:lineRule="auto"/>
              <w:rPr>
                <w:rFonts w:asciiTheme="minorHAnsi" w:hAnsiTheme="minorHAnsi"/>
                <w:color w:val="0F243E"/>
                <w:sz w:val="28"/>
                <w:szCs w:val="28"/>
              </w:rPr>
            </w:pPr>
            <w:r>
              <w:rPr>
                <w:rFonts w:asciiTheme="minorHAnsi" w:hAnsiTheme="minorHAnsi"/>
                <w:color w:val="0F243E"/>
                <w:sz w:val="28"/>
                <w:szCs w:val="28"/>
              </w:rPr>
              <w:t>Wordart.com</w:t>
            </w:r>
          </w:p>
          <w:p w14:paraId="05867F8A" w14:textId="19F6D752" w:rsidR="00F77F10" w:rsidRDefault="00F77F10" w:rsidP="001D60BE">
            <w:pPr>
              <w:pStyle w:val="ListParagraph"/>
              <w:spacing w:after="0" w:line="240" w:lineRule="auto"/>
              <w:rPr>
                <w:rFonts w:asciiTheme="minorHAnsi" w:hAnsiTheme="minorHAnsi"/>
                <w:color w:val="0F243E"/>
                <w:sz w:val="28"/>
                <w:szCs w:val="28"/>
              </w:rPr>
            </w:pPr>
            <w:r>
              <w:rPr>
                <w:rFonts w:asciiTheme="minorHAnsi" w:hAnsiTheme="minorHAnsi"/>
                <w:color w:val="0F243E"/>
                <w:sz w:val="28"/>
                <w:szCs w:val="28"/>
              </w:rPr>
              <w:t>Story</w:t>
            </w:r>
          </w:p>
          <w:p w14:paraId="22EE95A5" w14:textId="77777777" w:rsidR="001D60BE" w:rsidRDefault="001D60BE" w:rsidP="001D60BE">
            <w:pPr>
              <w:pStyle w:val="ListParagraph"/>
              <w:spacing w:after="0" w:line="240" w:lineRule="auto"/>
              <w:rPr>
                <w:rFonts w:asciiTheme="minorHAnsi" w:hAnsiTheme="minorHAnsi"/>
                <w:color w:val="0F243E"/>
                <w:sz w:val="28"/>
                <w:szCs w:val="28"/>
              </w:rPr>
            </w:pPr>
            <w:bookmarkStart w:id="0" w:name="_GoBack"/>
            <w:bookmarkEnd w:id="0"/>
          </w:p>
          <w:p w14:paraId="35EFA19A" w14:textId="77777777" w:rsidR="001D60BE" w:rsidRPr="004309BD" w:rsidRDefault="001D60BE" w:rsidP="001D60BE">
            <w:pPr>
              <w:rPr>
                <w:color w:val="0F243E"/>
                <w:sz w:val="28"/>
                <w:szCs w:val="28"/>
              </w:rPr>
            </w:pPr>
          </w:p>
        </w:tc>
      </w:tr>
    </w:tbl>
    <w:p w14:paraId="49E555FC" w14:textId="77777777" w:rsidR="007D473C" w:rsidRDefault="007D473C">
      <w:pPr>
        <w:rPr>
          <w:sz w:val="28"/>
          <w:szCs w:val="28"/>
        </w:rPr>
      </w:pPr>
    </w:p>
    <w:p w14:paraId="7E208A12" w14:textId="77777777" w:rsidR="007D473C" w:rsidRDefault="007D473C">
      <w:pPr>
        <w:rPr>
          <w:sz w:val="28"/>
          <w:szCs w:val="28"/>
        </w:rPr>
      </w:pPr>
    </w:p>
    <w:p w14:paraId="093890F4" w14:textId="2014AF8A" w:rsidR="007D473C" w:rsidRPr="00932A39" w:rsidRDefault="004309BD">
      <w:pPr>
        <w:rPr>
          <w:sz w:val="28"/>
          <w:szCs w:val="28"/>
        </w:rPr>
      </w:pPr>
      <w:r>
        <w:rPr>
          <w:sz w:val="28"/>
          <w:szCs w:val="28"/>
        </w:rPr>
        <w:t>Note: Please attach to the template any appendices (e.g., content notes, assessments, student activities pages, etc.)</w:t>
      </w:r>
    </w:p>
    <w:sectPr w:rsidR="007D473C" w:rsidRPr="00932A39" w:rsidSect="00DD555E">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ADC90" w14:textId="77777777" w:rsidR="000548EA" w:rsidRDefault="000548EA" w:rsidP="00EB0F16">
      <w:r>
        <w:separator/>
      </w:r>
    </w:p>
  </w:endnote>
  <w:endnote w:type="continuationSeparator" w:id="0">
    <w:p w14:paraId="050F1984" w14:textId="77777777" w:rsidR="000548EA" w:rsidRDefault="000548EA" w:rsidP="00EB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Helvetica Light">
    <w:altName w:val="Malgun Gothic"/>
    <w:charset w:val="00"/>
    <w:family w:val="auto"/>
    <w:pitch w:val="variable"/>
    <w:sig w:usb0="00000003"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1E4FF" w14:textId="77777777" w:rsidR="000548EA" w:rsidRDefault="000548EA" w:rsidP="00EB0F16">
      <w:r>
        <w:separator/>
      </w:r>
    </w:p>
  </w:footnote>
  <w:footnote w:type="continuationSeparator" w:id="0">
    <w:p w14:paraId="59488316" w14:textId="77777777" w:rsidR="000548EA" w:rsidRDefault="000548EA" w:rsidP="00EB0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407F"/>
    <w:multiLevelType w:val="multilevel"/>
    <w:tmpl w:val="0AB4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3185"/>
    <w:multiLevelType w:val="hybridMultilevel"/>
    <w:tmpl w:val="EF762030"/>
    <w:lvl w:ilvl="0" w:tplc="F79A7F26">
      <w:numFmt w:val="bullet"/>
      <w:lvlText w:val="–"/>
      <w:lvlJc w:val="left"/>
      <w:pPr>
        <w:ind w:left="1646" w:hanging="360"/>
      </w:pPr>
      <w:rPr>
        <w:rFonts w:ascii="Cambria" w:eastAsia="Malgun Gothic"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70982"/>
    <w:multiLevelType w:val="multilevel"/>
    <w:tmpl w:val="C802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F7713"/>
    <w:multiLevelType w:val="multilevel"/>
    <w:tmpl w:val="B9F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600B1"/>
    <w:multiLevelType w:val="hybridMultilevel"/>
    <w:tmpl w:val="6D44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03AFD"/>
    <w:multiLevelType w:val="hybridMultilevel"/>
    <w:tmpl w:val="94B2E182"/>
    <w:lvl w:ilvl="0" w:tplc="F79A7F26">
      <w:numFmt w:val="bullet"/>
      <w:lvlText w:val="–"/>
      <w:lvlJc w:val="left"/>
      <w:pPr>
        <w:ind w:left="926" w:hanging="360"/>
      </w:pPr>
      <w:rPr>
        <w:rFonts w:ascii="Cambria" w:eastAsia="Malgun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E3D7C"/>
    <w:multiLevelType w:val="hybridMultilevel"/>
    <w:tmpl w:val="1FA8DD92"/>
    <w:lvl w:ilvl="0" w:tplc="F79A7F26">
      <w:numFmt w:val="bullet"/>
      <w:lvlText w:val="–"/>
      <w:lvlJc w:val="left"/>
      <w:pPr>
        <w:ind w:left="926" w:hanging="360"/>
      </w:pPr>
      <w:rPr>
        <w:rFonts w:ascii="Cambria" w:eastAsia="Malgun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A5F85"/>
    <w:multiLevelType w:val="multilevel"/>
    <w:tmpl w:val="58FE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4555E"/>
    <w:multiLevelType w:val="multilevel"/>
    <w:tmpl w:val="682CF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41679"/>
    <w:multiLevelType w:val="multilevel"/>
    <w:tmpl w:val="886A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E48AE"/>
    <w:multiLevelType w:val="multilevel"/>
    <w:tmpl w:val="FD9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543A3"/>
    <w:multiLevelType w:val="multilevel"/>
    <w:tmpl w:val="2678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92FB1"/>
    <w:multiLevelType w:val="multilevel"/>
    <w:tmpl w:val="9564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E5BF2"/>
    <w:multiLevelType w:val="multilevel"/>
    <w:tmpl w:val="2E36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F144C"/>
    <w:multiLevelType w:val="multilevel"/>
    <w:tmpl w:val="C970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47945"/>
    <w:multiLevelType w:val="hybridMultilevel"/>
    <w:tmpl w:val="50066454"/>
    <w:lvl w:ilvl="0" w:tplc="F79A7F26">
      <w:numFmt w:val="bullet"/>
      <w:lvlText w:val="–"/>
      <w:lvlJc w:val="left"/>
      <w:pPr>
        <w:ind w:left="1492" w:hanging="360"/>
      </w:pPr>
      <w:rPr>
        <w:rFonts w:ascii="Cambria" w:eastAsia="Malgun Gothic" w:hAnsi="Cambria"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6" w15:restartNumberingAfterBreak="0">
    <w:nsid w:val="45E22CB2"/>
    <w:multiLevelType w:val="multilevel"/>
    <w:tmpl w:val="BD06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14C95"/>
    <w:multiLevelType w:val="hybridMultilevel"/>
    <w:tmpl w:val="F9E2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544E5"/>
    <w:multiLevelType w:val="hybridMultilevel"/>
    <w:tmpl w:val="7A582284"/>
    <w:lvl w:ilvl="0" w:tplc="2C309CD8">
      <w:numFmt w:val="bullet"/>
      <w:lvlText w:val="•"/>
      <w:lvlJc w:val="left"/>
      <w:pPr>
        <w:ind w:left="1080" w:hanging="360"/>
      </w:pPr>
      <w:rPr>
        <w:rFonts w:ascii="Cambria" w:eastAsia="Malgun Gothic" w:hAnsi="Cambria" w:cs="Bemb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136D6E"/>
    <w:multiLevelType w:val="multilevel"/>
    <w:tmpl w:val="B702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220F7"/>
    <w:multiLevelType w:val="hybridMultilevel"/>
    <w:tmpl w:val="925E8464"/>
    <w:lvl w:ilvl="0" w:tplc="F79A7F26">
      <w:numFmt w:val="bullet"/>
      <w:lvlText w:val="–"/>
      <w:lvlJc w:val="left"/>
      <w:pPr>
        <w:ind w:left="1646" w:hanging="360"/>
      </w:pPr>
      <w:rPr>
        <w:rFonts w:ascii="Cambria" w:eastAsia="Malgun Gothic"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8A69CA"/>
    <w:multiLevelType w:val="multilevel"/>
    <w:tmpl w:val="8CD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81D28"/>
    <w:multiLevelType w:val="multilevel"/>
    <w:tmpl w:val="5DE47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554CD6"/>
    <w:multiLevelType w:val="hybridMultilevel"/>
    <w:tmpl w:val="CB923EBC"/>
    <w:lvl w:ilvl="0" w:tplc="2C309CD8">
      <w:numFmt w:val="bullet"/>
      <w:lvlText w:val="•"/>
      <w:lvlJc w:val="left"/>
      <w:pPr>
        <w:ind w:left="1080" w:hanging="360"/>
      </w:pPr>
      <w:rPr>
        <w:rFonts w:ascii="Cambria" w:eastAsia="Malgun Gothic" w:hAnsi="Cambria" w:cs="Bemb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54990"/>
    <w:multiLevelType w:val="hybridMultilevel"/>
    <w:tmpl w:val="5C2A535C"/>
    <w:lvl w:ilvl="0" w:tplc="F79A7F26">
      <w:numFmt w:val="bullet"/>
      <w:lvlText w:val="–"/>
      <w:lvlJc w:val="left"/>
      <w:pPr>
        <w:ind w:left="926" w:hanging="360"/>
      </w:pPr>
      <w:rPr>
        <w:rFonts w:ascii="Cambria" w:eastAsia="Malgun Gothic" w:hAnsi="Cambria" w:cs="Times New Roman"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5" w15:restartNumberingAfterBreak="0">
    <w:nsid w:val="66330B56"/>
    <w:multiLevelType w:val="hybridMultilevel"/>
    <w:tmpl w:val="3452A36A"/>
    <w:lvl w:ilvl="0" w:tplc="2C309CD8">
      <w:numFmt w:val="bullet"/>
      <w:lvlText w:val="•"/>
      <w:lvlJc w:val="left"/>
      <w:pPr>
        <w:ind w:left="1800" w:hanging="360"/>
      </w:pPr>
      <w:rPr>
        <w:rFonts w:ascii="Cambria" w:eastAsia="Malgun Gothic" w:hAnsi="Cambria" w:cs="Bembo"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003026"/>
    <w:multiLevelType w:val="multilevel"/>
    <w:tmpl w:val="9E5C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E914CA"/>
    <w:multiLevelType w:val="multilevel"/>
    <w:tmpl w:val="984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9911F1"/>
    <w:multiLevelType w:val="hybridMultilevel"/>
    <w:tmpl w:val="B59C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D07C0"/>
    <w:multiLevelType w:val="multilevel"/>
    <w:tmpl w:val="E416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645F7C"/>
    <w:multiLevelType w:val="hybridMultilevel"/>
    <w:tmpl w:val="C6F6892A"/>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31" w15:restartNumberingAfterBreak="0">
    <w:nsid w:val="79DD566B"/>
    <w:multiLevelType w:val="hybridMultilevel"/>
    <w:tmpl w:val="149CE9F4"/>
    <w:lvl w:ilvl="0" w:tplc="F79A7F26">
      <w:numFmt w:val="bullet"/>
      <w:lvlText w:val="–"/>
      <w:lvlJc w:val="left"/>
      <w:pPr>
        <w:ind w:left="1492" w:hanging="360"/>
      </w:pPr>
      <w:rPr>
        <w:rFonts w:ascii="Cambria" w:eastAsia="Malgun Gothic" w:hAnsi="Cambria"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abstractNumId w:val="11"/>
  </w:num>
  <w:num w:numId="2">
    <w:abstractNumId w:val="10"/>
  </w:num>
  <w:num w:numId="3">
    <w:abstractNumId w:val="26"/>
  </w:num>
  <w:num w:numId="4">
    <w:abstractNumId w:val="14"/>
  </w:num>
  <w:num w:numId="5">
    <w:abstractNumId w:val="0"/>
  </w:num>
  <w:num w:numId="6">
    <w:abstractNumId w:val="9"/>
  </w:num>
  <w:num w:numId="7">
    <w:abstractNumId w:val="2"/>
    <w:lvlOverride w:ilvl="1">
      <w:lvl w:ilvl="1">
        <w:numFmt w:val="bullet"/>
        <w:lvlText w:val=""/>
        <w:lvlJc w:val="left"/>
        <w:pPr>
          <w:tabs>
            <w:tab w:val="num" w:pos="1440"/>
          </w:tabs>
          <w:ind w:left="1440" w:hanging="360"/>
        </w:pPr>
        <w:rPr>
          <w:rFonts w:ascii="Symbol" w:hAnsi="Symbol" w:hint="default"/>
          <w:sz w:val="20"/>
        </w:rPr>
      </w:lvl>
    </w:lvlOverride>
  </w:num>
  <w:num w:numId="8">
    <w:abstractNumId w:val="19"/>
  </w:num>
  <w:num w:numId="9">
    <w:abstractNumId w:val="8"/>
    <w:lvlOverride w:ilvl="1">
      <w:lvl w:ilvl="1">
        <w:numFmt w:val="bullet"/>
        <w:lvlText w:val=""/>
        <w:lvlJc w:val="left"/>
        <w:pPr>
          <w:tabs>
            <w:tab w:val="num" w:pos="1440"/>
          </w:tabs>
          <w:ind w:left="1440" w:hanging="360"/>
        </w:pPr>
        <w:rPr>
          <w:rFonts w:ascii="Symbol" w:hAnsi="Symbol" w:hint="default"/>
          <w:sz w:val="20"/>
        </w:rPr>
      </w:lvl>
    </w:lvlOverride>
  </w:num>
  <w:num w:numId="10">
    <w:abstractNumId w:val="13"/>
  </w:num>
  <w:num w:numId="11">
    <w:abstractNumId w:val="22"/>
    <w:lvlOverride w:ilvl="1">
      <w:lvl w:ilvl="1">
        <w:numFmt w:val="bullet"/>
        <w:lvlText w:val=""/>
        <w:lvlJc w:val="left"/>
        <w:pPr>
          <w:tabs>
            <w:tab w:val="num" w:pos="1440"/>
          </w:tabs>
          <w:ind w:left="1440" w:hanging="360"/>
        </w:pPr>
        <w:rPr>
          <w:rFonts w:ascii="Symbol" w:hAnsi="Symbol" w:hint="default"/>
          <w:sz w:val="20"/>
        </w:rPr>
      </w:lvl>
    </w:lvlOverride>
  </w:num>
  <w:num w:numId="12">
    <w:abstractNumId w:val="27"/>
  </w:num>
  <w:num w:numId="13">
    <w:abstractNumId w:val="7"/>
  </w:num>
  <w:num w:numId="14">
    <w:abstractNumId w:val="16"/>
  </w:num>
  <w:num w:numId="15">
    <w:abstractNumId w:val="12"/>
  </w:num>
  <w:num w:numId="16">
    <w:abstractNumId w:val="21"/>
  </w:num>
  <w:num w:numId="17">
    <w:abstractNumId w:val="3"/>
  </w:num>
  <w:num w:numId="18">
    <w:abstractNumId w:val="29"/>
  </w:num>
  <w:num w:numId="19">
    <w:abstractNumId w:val="17"/>
  </w:num>
  <w:num w:numId="20">
    <w:abstractNumId w:val="4"/>
  </w:num>
  <w:num w:numId="21">
    <w:abstractNumId w:val="28"/>
  </w:num>
  <w:num w:numId="22">
    <w:abstractNumId w:val="30"/>
  </w:num>
  <w:num w:numId="23">
    <w:abstractNumId w:val="24"/>
  </w:num>
  <w:num w:numId="24">
    <w:abstractNumId w:val="6"/>
  </w:num>
  <w:num w:numId="25">
    <w:abstractNumId w:val="1"/>
  </w:num>
  <w:num w:numId="26">
    <w:abstractNumId w:val="18"/>
  </w:num>
  <w:num w:numId="27">
    <w:abstractNumId w:val="25"/>
  </w:num>
  <w:num w:numId="28">
    <w:abstractNumId w:val="15"/>
  </w:num>
  <w:num w:numId="29">
    <w:abstractNumId w:val="20"/>
  </w:num>
  <w:num w:numId="30">
    <w:abstractNumId w:val="31"/>
  </w:num>
  <w:num w:numId="31">
    <w:abstractNumId w:val="5"/>
  </w:num>
  <w:num w:numId="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EF"/>
    <w:rsid w:val="00025C4D"/>
    <w:rsid w:val="000548EA"/>
    <w:rsid w:val="000613BC"/>
    <w:rsid w:val="0006791A"/>
    <w:rsid w:val="000B34AE"/>
    <w:rsid w:val="000D7DDB"/>
    <w:rsid w:val="00101D9B"/>
    <w:rsid w:val="0010571E"/>
    <w:rsid w:val="00156B87"/>
    <w:rsid w:val="00193EB5"/>
    <w:rsid w:val="001A2D15"/>
    <w:rsid w:val="001A3C06"/>
    <w:rsid w:val="001A7104"/>
    <w:rsid w:val="001B0D74"/>
    <w:rsid w:val="001D60BE"/>
    <w:rsid w:val="001E18E9"/>
    <w:rsid w:val="00200F4E"/>
    <w:rsid w:val="00215FC2"/>
    <w:rsid w:val="00250301"/>
    <w:rsid w:val="00252720"/>
    <w:rsid w:val="00276CD4"/>
    <w:rsid w:val="0027762B"/>
    <w:rsid w:val="00291B4E"/>
    <w:rsid w:val="00293A53"/>
    <w:rsid w:val="002B679B"/>
    <w:rsid w:val="002C0A54"/>
    <w:rsid w:val="00303464"/>
    <w:rsid w:val="00330B36"/>
    <w:rsid w:val="0034717A"/>
    <w:rsid w:val="00356EA6"/>
    <w:rsid w:val="0037535D"/>
    <w:rsid w:val="00386065"/>
    <w:rsid w:val="003A015B"/>
    <w:rsid w:val="003A06DD"/>
    <w:rsid w:val="003B0A1C"/>
    <w:rsid w:val="003C1832"/>
    <w:rsid w:val="003D3E0B"/>
    <w:rsid w:val="003D4E75"/>
    <w:rsid w:val="003E62A2"/>
    <w:rsid w:val="003F1872"/>
    <w:rsid w:val="004252C8"/>
    <w:rsid w:val="004309BD"/>
    <w:rsid w:val="00431B0C"/>
    <w:rsid w:val="00435F45"/>
    <w:rsid w:val="00471C32"/>
    <w:rsid w:val="0048015E"/>
    <w:rsid w:val="00493EA9"/>
    <w:rsid w:val="00497397"/>
    <w:rsid w:val="004D6FDB"/>
    <w:rsid w:val="005462C3"/>
    <w:rsid w:val="0054788D"/>
    <w:rsid w:val="00551473"/>
    <w:rsid w:val="00567C84"/>
    <w:rsid w:val="00567F7A"/>
    <w:rsid w:val="00584D01"/>
    <w:rsid w:val="00590A05"/>
    <w:rsid w:val="005B4D61"/>
    <w:rsid w:val="005C172E"/>
    <w:rsid w:val="0060623A"/>
    <w:rsid w:val="00611DFD"/>
    <w:rsid w:val="006373AF"/>
    <w:rsid w:val="006A0FC9"/>
    <w:rsid w:val="006A2AD3"/>
    <w:rsid w:val="006A31AC"/>
    <w:rsid w:val="006F01F3"/>
    <w:rsid w:val="007021EF"/>
    <w:rsid w:val="00710DE1"/>
    <w:rsid w:val="00711EF3"/>
    <w:rsid w:val="007208A0"/>
    <w:rsid w:val="00745DD4"/>
    <w:rsid w:val="007506CF"/>
    <w:rsid w:val="00752AE8"/>
    <w:rsid w:val="00761C2E"/>
    <w:rsid w:val="0076624A"/>
    <w:rsid w:val="007767B1"/>
    <w:rsid w:val="007D473C"/>
    <w:rsid w:val="007E3DD1"/>
    <w:rsid w:val="007E5CC8"/>
    <w:rsid w:val="0080263E"/>
    <w:rsid w:val="008168E9"/>
    <w:rsid w:val="008448CD"/>
    <w:rsid w:val="00850474"/>
    <w:rsid w:val="008624DA"/>
    <w:rsid w:val="0089438E"/>
    <w:rsid w:val="008C162E"/>
    <w:rsid w:val="008D1729"/>
    <w:rsid w:val="00905E91"/>
    <w:rsid w:val="009208D6"/>
    <w:rsid w:val="00932A39"/>
    <w:rsid w:val="009401AD"/>
    <w:rsid w:val="00965D15"/>
    <w:rsid w:val="00983421"/>
    <w:rsid w:val="00985988"/>
    <w:rsid w:val="009B5477"/>
    <w:rsid w:val="009C2D0F"/>
    <w:rsid w:val="009D5FA6"/>
    <w:rsid w:val="009F788E"/>
    <w:rsid w:val="00A512F6"/>
    <w:rsid w:val="00A67EF4"/>
    <w:rsid w:val="00A82621"/>
    <w:rsid w:val="00A82D78"/>
    <w:rsid w:val="00A9085B"/>
    <w:rsid w:val="00AA74BD"/>
    <w:rsid w:val="00AB5FCE"/>
    <w:rsid w:val="00AC79A1"/>
    <w:rsid w:val="00AD0DA1"/>
    <w:rsid w:val="00AD3979"/>
    <w:rsid w:val="00AF14C6"/>
    <w:rsid w:val="00B05121"/>
    <w:rsid w:val="00B07497"/>
    <w:rsid w:val="00B170B8"/>
    <w:rsid w:val="00B22AC6"/>
    <w:rsid w:val="00BB4F50"/>
    <w:rsid w:val="00C04888"/>
    <w:rsid w:val="00C33B8B"/>
    <w:rsid w:val="00C3611E"/>
    <w:rsid w:val="00C82E04"/>
    <w:rsid w:val="00C860BC"/>
    <w:rsid w:val="00CB6199"/>
    <w:rsid w:val="00CC5211"/>
    <w:rsid w:val="00D01B46"/>
    <w:rsid w:val="00D04D17"/>
    <w:rsid w:val="00D141B2"/>
    <w:rsid w:val="00D1756D"/>
    <w:rsid w:val="00D472C8"/>
    <w:rsid w:val="00D509B7"/>
    <w:rsid w:val="00D538C0"/>
    <w:rsid w:val="00D762E4"/>
    <w:rsid w:val="00D923D7"/>
    <w:rsid w:val="00D92614"/>
    <w:rsid w:val="00D97C29"/>
    <w:rsid w:val="00DA6210"/>
    <w:rsid w:val="00DD555E"/>
    <w:rsid w:val="00DE455F"/>
    <w:rsid w:val="00E13A97"/>
    <w:rsid w:val="00E17286"/>
    <w:rsid w:val="00E17937"/>
    <w:rsid w:val="00E17B94"/>
    <w:rsid w:val="00E200A0"/>
    <w:rsid w:val="00E22AC0"/>
    <w:rsid w:val="00E56C81"/>
    <w:rsid w:val="00E60607"/>
    <w:rsid w:val="00E647B9"/>
    <w:rsid w:val="00E77E34"/>
    <w:rsid w:val="00EB0F16"/>
    <w:rsid w:val="00EB29B4"/>
    <w:rsid w:val="00EC546C"/>
    <w:rsid w:val="00F52F06"/>
    <w:rsid w:val="00F53545"/>
    <w:rsid w:val="00F77F10"/>
    <w:rsid w:val="00F8079E"/>
    <w:rsid w:val="00F948FB"/>
    <w:rsid w:val="00FC20B1"/>
    <w:rsid w:val="00FC2D8C"/>
    <w:rsid w:val="00FF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689516"/>
  <w14:defaultImageDpi w14:val="300"/>
  <w15:docId w15:val="{0127AB27-5332-45A7-9A3C-8BF9220B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CA"/>
    </w:rPr>
  </w:style>
  <w:style w:type="paragraph" w:styleId="Heading1">
    <w:name w:val="heading 1"/>
    <w:basedOn w:val="Normal"/>
    <w:link w:val="Heading1Char"/>
    <w:uiPriority w:val="9"/>
    <w:qFormat/>
    <w:rsid w:val="002C0A54"/>
    <w:pPr>
      <w:spacing w:before="100" w:beforeAutospacing="1" w:after="100" w:afterAutospacing="1"/>
      <w:outlineLvl w:val="0"/>
    </w:pPr>
    <w:rPr>
      <w:rFonts w:ascii="Times" w:hAnsi="Times"/>
      <w:b/>
      <w:bCs/>
      <w:kern w:val="36"/>
      <w:sz w:val="48"/>
      <w:szCs w:val="48"/>
      <w:lang w:val="en-US"/>
    </w:rPr>
  </w:style>
  <w:style w:type="paragraph" w:styleId="Heading2">
    <w:name w:val="heading 2"/>
    <w:basedOn w:val="Normal"/>
    <w:next w:val="Normal"/>
    <w:link w:val="Heading2Char"/>
    <w:uiPriority w:val="9"/>
    <w:semiHidden/>
    <w:unhideWhenUsed/>
    <w:qFormat/>
    <w:rsid w:val="000613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A54"/>
    <w:rPr>
      <w:rFonts w:ascii="Times" w:hAnsi="Times"/>
      <w:b/>
      <w:bCs/>
      <w:kern w:val="36"/>
      <w:sz w:val="48"/>
      <w:szCs w:val="48"/>
    </w:rPr>
  </w:style>
  <w:style w:type="paragraph" w:styleId="NormalWeb">
    <w:name w:val="Normal (Web)"/>
    <w:basedOn w:val="Normal"/>
    <w:uiPriority w:val="99"/>
    <w:unhideWhenUsed/>
    <w:rsid w:val="002C0A54"/>
    <w:pPr>
      <w:spacing w:before="100" w:beforeAutospacing="1" w:after="100" w:afterAutospacing="1"/>
    </w:pPr>
    <w:rPr>
      <w:rFonts w:ascii="Times" w:hAnsi="Times" w:cs="Times New Roman"/>
      <w:sz w:val="20"/>
      <w:szCs w:val="20"/>
      <w:lang w:val="en-US"/>
    </w:rPr>
  </w:style>
  <w:style w:type="character" w:styleId="Hyperlink">
    <w:name w:val="Hyperlink"/>
    <w:basedOn w:val="DefaultParagraphFont"/>
    <w:uiPriority w:val="99"/>
    <w:semiHidden/>
    <w:unhideWhenUsed/>
    <w:rsid w:val="002C0A54"/>
    <w:rPr>
      <w:color w:val="0000FF"/>
      <w:u w:val="single"/>
    </w:rPr>
  </w:style>
  <w:style w:type="character" w:customStyle="1" w:styleId="apple-tab-span">
    <w:name w:val="apple-tab-span"/>
    <w:basedOn w:val="DefaultParagraphFont"/>
    <w:rsid w:val="002C0A54"/>
  </w:style>
  <w:style w:type="paragraph" w:styleId="ListParagraph">
    <w:name w:val="List Paragraph"/>
    <w:basedOn w:val="Normal"/>
    <w:uiPriority w:val="34"/>
    <w:qFormat/>
    <w:rsid w:val="00C04888"/>
    <w:pPr>
      <w:spacing w:after="200" w:line="276" w:lineRule="auto"/>
      <w:ind w:left="720"/>
      <w:contextualSpacing/>
    </w:pPr>
    <w:rPr>
      <w:rFonts w:ascii="Calibri" w:eastAsia="Calibri" w:hAnsi="Calibri" w:cs="Times New Roman"/>
      <w:sz w:val="22"/>
      <w:szCs w:val="22"/>
    </w:rPr>
  </w:style>
  <w:style w:type="paragraph" w:customStyle="1" w:styleId="NoteLevel21">
    <w:name w:val="Note Level 21"/>
    <w:uiPriority w:val="1"/>
    <w:qFormat/>
    <w:rsid w:val="00C04888"/>
    <w:rPr>
      <w:rFonts w:ascii="Calibri" w:eastAsia="Malgun Gothic" w:hAnsi="Calibri" w:cs="Times New Roman"/>
      <w:sz w:val="22"/>
      <w:szCs w:val="22"/>
      <w:lang w:val="en-CA" w:eastAsia="ko-KR"/>
    </w:rPr>
  </w:style>
  <w:style w:type="paragraph" w:styleId="BalloonText">
    <w:name w:val="Balloon Text"/>
    <w:basedOn w:val="Normal"/>
    <w:link w:val="BalloonTextChar"/>
    <w:uiPriority w:val="99"/>
    <w:semiHidden/>
    <w:unhideWhenUsed/>
    <w:rsid w:val="00567F7A"/>
    <w:rPr>
      <w:rFonts w:ascii="Lucida Grande" w:hAnsi="Lucida Grande"/>
      <w:sz w:val="18"/>
      <w:szCs w:val="18"/>
    </w:rPr>
  </w:style>
  <w:style w:type="character" w:customStyle="1" w:styleId="BalloonTextChar">
    <w:name w:val="Balloon Text Char"/>
    <w:basedOn w:val="DefaultParagraphFont"/>
    <w:link w:val="BalloonText"/>
    <w:uiPriority w:val="99"/>
    <w:semiHidden/>
    <w:rsid w:val="00567F7A"/>
    <w:rPr>
      <w:rFonts w:ascii="Lucida Grande" w:hAnsi="Lucida Grande"/>
      <w:sz w:val="18"/>
      <w:szCs w:val="18"/>
      <w:lang w:val="en-CA"/>
    </w:rPr>
  </w:style>
  <w:style w:type="paragraph" w:styleId="Header">
    <w:name w:val="header"/>
    <w:basedOn w:val="Normal"/>
    <w:link w:val="HeaderChar"/>
    <w:uiPriority w:val="99"/>
    <w:unhideWhenUsed/>
    <w:rsid w:val="00EB0F16"/>
    <w:pPr>
      <w:tabs>
        <w:tab w:val="center" w:pos="4680"/>
        <w:tab w:val="right" w:pos="9360"/>
      </w:tabs>
    </w:pPr>
  </w:style>
  <w:style w:type="character" w:customStyle="1" w:styleId="HeaderChar">
    <w:name w:val="Header Char"/>
    <w:basedOn w:val="DefaultParagraphFont"/>
    <w:link w:val="Header"/>
    <w:uiPriority w:val="99"/>
    <w:rsid w:val="00EB0F16"/>
    <w:rPr>
      <w:lang w:val="en-CA"/>
    </w:rPr>
  </w:style>
  <w:style w:type="paragraph" w:styleId="Footer">
    <w:name w:val="footer"/>
    <w:basedOn w:val="Normal"/>
    <w:link w:val="FooterChar"/>
    <w:uiPriority w:val="99"/>
    <w:unhideWhenUsed/>
    <w:rsid w:val="00EB0F16"/>
    <w:pPr>
      <w:tabs>
        <w:tab w:val="center" w:pos="4680"/>
        <w:tab w:val="right" w:pos="9360"/>
      </w:tabs>
    </w:pPr>
  </w:style>
  <w:style w:type="character" w:customStyle="1" w:styleId="FooterChar">
    <w:name w:val="Footer Char"/>
    <w:basedOn w:val="DefaultParagraphFont"/>
    <w:link w:val="Footer"/>
    <w:uiPriority w:val="99"/>
    <w:rsid w:val="00EB0F16"/>
    <w:rPr>
      <w:lang w:val="en-CA"/>
    </w:rPr>
  </w:style>
  <w:style w:type="character" w:styleId="CommentReference">
    <w:name w:val="annotation reference"/>
    <w:basedOn w:val="DefaultParagraphFont"/>
    <w:uiPriority w:val="99"/>
    <w:semiHidden/>
    <w:unhideWhenUsed/>
    <w:rsid w:val="006A31AC"/>
    <w:rPr>
      <w:sz w:val="18"/>
      <w:szCs w:val="18"/>
    </w:rPr>
  </w:style>
  <w:style w:type="paragraph" w:styleId="CommentText">
    <w:name w:val="annotation text"/>
    <w:basedOn w:val="Normal"/>
    <w:link w:val="CommentTextChar"/>
    <w:uiPriority w:val="99"/>
    <w:semiHidden/>
    <w:unhideWhenUsed/>
    <w:rsid w:val="006A31AC"/>
  </w:style>
  <w:style w:type="character" w:customStyle="1" w:styleId="CommentTextChar">
    <w:name w:val="Comment Text Char"/>
    <w:basedOn w:val="DefaultParagraphFont"/>
    <w:link w:val="CommentText"/>
    <w:uiPriority w:val="99"/>
    <w:semiHidden/>
    <w:rsid w:val="006A31AC"/>
    <w:rPr>
      <w:lang w:val="en-CA"/>
    </w:rPr>
  </w:style>
  <w:style w:type="paragraph" w:styleId="CommentSubject">
    <w:name w:val="annotation subject"/>
    <w:basedOn w:val="CommentText"/>
    <w:next w:val="CommentText"/>
    <w:link w:val="CommentSubjectChar"/>
    <w:uiPriority w:val="99"/>
    <w:semiHidden/>
    <w:unhideWhenUsed/>
    <w:rsid w:val="006A31AC"/>
    <w:rPr>
      <w:b/>
      <w:bCs/>
      <w:sz w:val="20"/>
      <w:szCs w:val="20"/>
    </w:rPr>
  </w:style>
  <w:style w:type="character" w:customStyle="1" w:styleId="CommentSubjectChar">
    <w:name w:val="Comment Subject Char"/>
    <w:basedOn w:val="CommentTextChar"/>
    <w:link w:val="CommentSubject"/>
    <w:uiPriority w:val="99"/>
    <w:semiHidden/>
    <w:rsid w:val="006A31AC"/>
    <w:rPr>
      <w:b/>
      <w:bCs/>
      <w:sz w:val="20"/>
      <w:szCs w:val="20"/>
      <w:lang w:val="en-CA"/>
    </w:rPr>
  </w:style>
  <w:style w:type="character" w:customStyle="1" w:styleId="Heading2Char">
    <w:name w:val="Heading 2 Char"/>
    <w:basedOn w:val="DefaultParagraphFont"/>
    <w:link w:val="Heading2"/>
    <w:uiPriority w:val="9"/>
    <w:semiHidden/>
    <w:rsid w:val="000613BC"/>
    <w:rPr>
      <w:rFonts w:asciiTheme="majorHAnsi" w:eastAsiaTheme="majorEastAsia" w:hAnsiTheme="majorHAnsi" w:cstheme="majorBidi"/>
      <w:color w:val="365F91" w:themeColor="accent1" w:themeShade="BF"/>
      <w:sz w:val="26"/>
      <w:szCs w:val="26"/>
      <w:lang w:val="en-CA"/>
    </w:rPr>
  </w:style>
  <w:style w:type="table" w:styleId="TableGrid">
    <w:name w:val="Table Grid"/>
    <w:basedOn w:val="TableNormal"/>
    <w:uiPriority w:val="59"/>
    <w:rsid w:val="0077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585999">
      <w:bodyDiv w:val="1"/>
      <w:marLeft w:val="0"/>
      <w:marRight w:val="0"/>
      <w:marTop w:val="0"/>
      <w:marBottom w:val="0"/>
      <w:divBdr>
        <w:top w:val="none" w:sz="0" w:space="0" w:color="auto"/>
        <w:left w:val="none" w:sz="0" w:space="0" w:color="auto"/>
        <w:bottom w:val="none" w:sz="0" w:space="0" w:color="auto"/>
        <w:right w:val="none" w:sz="0" w:space="0" w:color="auto"/>
      </w:divBdr>
    </w:div>
    <w:div w:id="804929591">
      <w:bodyDiv w:val="1"/>
      <w:marLeft w:val="0"/>
      <w:marRight w:val="0"/>
      <w:marTop w:val="0"/>
      <w:marBottom w:val="0"/>
      <w:divBdr>
        <w:top w:val="none" w:sz="0" w:space="0" w:color="auto"/>
        <w:left w:val="none" w:sz="0" w:space="0" w:color="auto"/>
        <w:bottom w:val="none" w:sz="0" w:space="0" w:color="auto"/>
        <w:right w:val="none" w:sz="0" w:space="0" w:color="auto"/>
      </w:divBdr>
      <w:divsChild>
        <w:div w:id="254557571">
          <w:marLeft w:val="605"/>
          <w:marRight w:val="0"/>
          <w:marTop w:val="0"/>
          <w:marBottom w:val="0"/>
          <w:divBdr>
            <w:top w:val="none" w:sz="0" w:space="0" w:color="auto"/>
            <w:left w:val="none" w:sz="0" w:space="0" w:color="auto"/>
            <w:bottom w:val="none" w:sz="0" w:space="0" w:color="auto"/>
            <w:right w:val="none" w:sz="0" w:space="0" w:color="auto"/>
          </w:divBdr>
        </w:div>
        <w:div w:id="319310261">
          <w:marLeft w:val="-115"/>
          <w:marRight w:val="0"/>
          <w:marTop w:val="0"/>
          <w:marBottom w:val="0"/>
          <w:divBdr>
            <w:top w:val="none" w:sz="0" w:space="0" w:color="auto"/>
            <w:left w:val="none" w:sz="0" w:space="0" w:color="auto"/>
            <w:bottom w:val="none" w:sz="0" w:space="0" w:color="auto"/>
            <w:right w:val="none" w:sz="0" w:space="0" w:color="auto"/>
          </w:divBdr>
        </w:div>
      </w:divsChild>
    </w:div>
    <w:div w:id="805858451">
      <w:bodyDiv w:val="1"/>
      <w:marLeft w:val="0"/>
      <w:marRight w:val="0"/>
      <w:marTop w:val="0"/>
      <w:marBottom w:val="0"/>
      <w:divBdr>
        <w:top w:val="none" w:sz="0" w:space="0" w:color="auto"/>
        <w:left w:val="none" w:sz="0" w:space="0" w:color="auto"/>
        <w:bottom w:val="none" w:sz="0" w:space="0" w:color="auto"/>
        <w:right w:val="none" w:sz="0" w:space="0" w:color="auto"/>
      </w:divBdr>
    </w:div>
    <w:div w:id="821778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ordar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04FAE6563574BA994084B715872F9" ma:contentTypeVersion="13" ma:contentTypeDescription="Create a new document." ma:contentTypeScope="" ma:versionID="97de386b77db36f43df8eff627d5aeca">
  <xsd:schema xmlns:xsd="http://www.w3.org/2001/XMLSchema" xmlns:xs="http://www.w3.org/2001/XMLSchema" xmlns:p="http://schemas.microsoft.com/office/2006/metadata/properties" xmlns:ns3="19d15cbb-4d29-4354-917e-ee59d1b325e1" xmlns:ns4="731d6ad5-7f1d-4a74-b07e-6bafe49e8835" targetNamespace="http://schemas.microsoft.com/office/2006/metadata/properties" ma:root="true" ma:fieldsID="8d944413f316f8a21463cf534ba1df9c" ns3:_="" ns4:_="">
    <xsd:import namespace="19d15cbb-4d29-4354-917e-ee59d1b325e1"/>
    <xsd:import namespace="731d6ad5-7f1d-4a74-b07e-6bafe49e88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15cbb-4d29-4354-917e-ee59d1b325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d6ad5-7f1d-4a74-b07e-6bafe49e88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C077-7DC6-4DF4-B3F3-06A49655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15cbb-4d29-4354-917e-ee59d1b325e1"/>
    <ds:schemaRef ds:uri="731d6ad5-7f1d-4a74-b07e-6bafe49e8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99DB8-4F25-4412-B37B-49A24B8EFC84}">
  <ds:schemaRefs>
    <ds:schemaRef ds:uri="http://schemas.microsoft.com/sharepoint/v3/contenttype/forms"/>
  </ds:schemaRefs>
</ds:datastoreItem>
</file>

<file path=customXml/itemProps3.xml><?xml version="1.0" encoding="utf-8"?>
<ds:datastoreItem xmlns:ds="http://schemas.openxmlformats.org/officeDocument/2006/customXml" ds:itemID="{F32ADB15-FCDD-4196-9F7F-05A72ED3F9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31d6ad5-7f1d-4a74-b07e-6bafe49e8835"/>
    <ds:schemaRef ds:uri="http://purl.org/dc/elements/1.1/"/>
    <ds:schemaRef ds:uri="http://schemas.microsoft.com/office/2006/metadata/properties"/>
    <ds:schemaRef ds:uri="19d15cbb-4d29-4354-917e-ee59d1b325e1"/>
    <ds:schemaRef ds:uri="http://www.w3.org/XML/1998/namespace"/>
    <ds:schemaRef ds:uri="http://purl.org/dc/dcmitype/"/>
  </ds:schemaRefs>
</ds:datastoreItem>
</file>

<file path=customXml/itemProps4.xml><?xml version="1.0" encoding="utf-8"?>
<ds:datastoreItem xmlns:ds="http://schemas.openxmlformats.org/officeDocument/2006/customXml" ds:itemID="{2039CD5A-5989-4334-9690-0C9066BE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Howard</dc:creator>
  <cp:lastModifiedBy>Adam v</cp:lastModifiedBy>
  <cp:revision>2</cp:revision>
  <cp:lastPrinted>2019-05-27T11:32:00Z</cp:lastPrinted>
  <dcterms:created xsi:type="dcterms:W3CDTF">2020-06-30T13:34:00Z</dcterms:created>
  <dcterms:modified xsi:type="dcterms:W3CDTF">2020-06-30T13:34:00Z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0x01010051C04FAE6563574BA994084B715872F9</vt:lpwstr>
  </property>
</Properties>
</file>